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3E66" w14:textId="77777777" w:rsidR="00047B1E" w:rsidRPr="005D2AAC" w:rsidRDefault="003D6F0B">
      <w:pPr>
        <w:spacing w:line="259" w:lineRule="auto"/>
        <w:ind w:left="0" w:right="0" w:firstLine="0"/>
        <w:jc w:val="right"/>
      </w:pPr>
      <w:r w:rsidRPr="005D2AAC">
        <w:t xml:space="preserve"> </w:t>
      </w:r>
    </w:p>
    <w:p w14:paraId="0C8F957E" w14:textId="77777777" w:rsidR="00047B1E" w:rsidRPr="005D2AAC" w:rsidRDefault="003D6F0B">
      <w:pPr>
        <w:spacing w:after="62" w:line="259" w:lineRule="auto"/>
        <w:ind w:left="0" w:right="0" w:firstLine="0"/>
      </w:pPr>
      <w:r w:rsidRPr="005D2AAC">
        <w:t xml:space="preserve"> </w:t>
      </w:r>
    </w:p>
    <w:p w14:paraId="7B66AC5B" w14:textId="32619CCB" w:rsidR="00047B1E" w:rsidRPr="005D2AAC" w:rsidRDefault="003D6F0B">
      <w:pPr>
        <w:tabs>
          <w:tab w:val="center" w:pos="708"/>
          <w:tab w:val="center" w:pos="1416"/>
          <w:tab w:val="center" w:pos="2124"/>
          <w:tab w:val="center" w:pos="4485"/>
        </w:tabs>
        <w:spacing w:line="259" w:lineRule="auto"/>
        <w:ind w:left="0" w:right="0" w:firstLine="0"/>
      </w:pPr>
      <w:r w:rsidRPr="005D2AAC">
        <w:rPr>
          <w:b/>
        </w:rPr>
        <w:t xml:space="preserve"> </w:t>
      </w:r>
      <w:r w:rsidRPr="005D2AAC">
        <w:rPr>
          <w:b/>
        </w:rPr>
        <w:tab/>
        <w:t xml:space="preserve"> </w:t>
      </w:r>
      <w:r w:rsidRPr="005D2AAC">
        <w:rPr>
          <w:b/>
        </w:rPr>
        <w:tab/>
        <w:t xml:space="preserve"> </w:t>
      </w:r>
      <w:r w:rsidRPr="005D2AAC">
        <w:rPr>
          <w:b/>
        </w:rPr>
        <w:tab/>
        <w:t xml:space="preserve"> </w:t>
      </w:r>
      <w:r w:rsidRPr="005D2AAC">
        <w:rPr>
          <w:b/>
        </w:rPr>
        <w:tab/>
      </w:r>
      <w:sdt>
        <w:sdtPr>
          <w:rPr>
            <w:b/>
            <w:sz w:val="32"/>
          </w:rPr>
          <w:alias w:val="Avtaletype"/>
          <w:tag w:val="Avtaletype"/>
          <w:id w:val="1323707000"/>
          <w:placeholder>
            <w:docPart w:val="DefaultPlaceholder_-1854013438"/>
          </w:placeholder>
          <w:showingPlcHdr/>
          <w:dropDownList>
            <w:listItem w:value="Velg et element."/>
            <w:listItem w:displayText="Ny-produsentavtale" w:value="Ny-produsentavtale"/>
            <w:listItem w:displayText="Etablert-produsentavtale" w:value="Etablert-produsentavtale"/>
          </w:dropDownList>
        </w:sdtPr>
        <w:sdtEndPr/>
        <w:sdtContent>
          <w:r w:rsidR="00F15BB7" w:rsidRPr="005D2AAC">
            <w:rPr>
              <w:rStyle w:val="Plassholdertekst"/>
            </w:rPr>
            <w:t>Velg et element.</w:t>
          </w:r>
        </w:sdtContent>
      </w:sdt>
      <w:r w:rsidRPr="005D2AAC">
        <w:rPr>
          <w:b/>
          <w:sz w:val="32"/>
        </w:rPr>
        <w:t xml:space="preserve"> </w:t>
      </w:r>
    </w:p>
    <w:p w14:paraId="2CEF17FF" w14:textId="77777777" w:rsidR="00047B1E" w:rsidRPr="005D2AAC" w:rsidRDefault="003D6F0B">
      <w:pPr>
        <w:spacing w:line="259" w:lineRule="auto"/>
        <w:ind w:left="0" w:right="0" w:firstLine="0"/>
      </w:pPr>
      <w:r w:rsidRPr="005D2AAC">
        <w:rPr>
          <w:b/>
          <w:sz w:val="32"/>
        </w:rPr>
        <w:t xml:space="preserve"> </w:t>
      </w:r>
    </w:p>
    <w:p w14:paraId="6B784BB4" w14:textId="77777777" w:rsidR="00047B1E" w:rsidRPr="005D2AAC" w:rsidRDefault="003D6F0B">
      <w:pPr>
        <w:spacing w:line="259" w:lineRule="auto"/>
        <w:ind w:left="-5" w:right="0" w:hanging="10"/>
      </w:pPr>
      <w:r w:rsidRPr="005D2AAC">
        <w:rPr>
          <w:b/>
          <w:sz w:val="20"/>
        </w:rPr>
        <w:t xml:space="preserve">Produsent _______________________________         Adresse _____________________________________ </w:t>
      </w:r>
    </w:p>
    <w:p w14:paraId="00FD2FD5" w14:textId="77777777" w:rsidR="00047B1E" w:rsidRPr="005D2AAC" w:rsidRDefault="003D6F0B">
      <w:pPr>
        <w:spacing w:line="259" w:lineRule="auto"/>
        <w:ind w:left="0" w:right="0" w:firstLine="0"/>
      </w:pPr>
      <w:r w:rsidRPr="005D2AAC">
        <w:rPr>
          <w:b/>
          <w:sz w:val="20"/>
        </w:rPr>
        <w:t xml:space="preserve"> </w:t>
      </w:r>
    </w:p>
    <w:p w14:paraId="0C20A02D" w14:textId="77777777" w:rsidR="00047B1E" w:rsidRPr="005D2AAC" w:rsidRDefault="003D6F0B">
      <w:pPr>
        <w:spacing w:line="259" w:lineRule="auto"/>
        <w:ind w:left="-5" w:right="0" w:hanging="10"/>
      </w:pPr>
      <w:proofErr w:type="spellStart"/>
      <w:r w:rsidRPr="005D2AAC">
        <w:rPr>
          <w:b/>
          <w:sz w:val="20"/>
        </w:rPr>
        <w:t>Tlf</w:t>
      </w:r>
      <w:proofErr w:type="spellEnd"/>
      <w:r w:rsidRPr="005D2AAC">
        <w:rPr>
          <w:b/>
          <w:sz w:val="20"/>
        </w:rPr>
        <w:t xml:space="preserve"> ______________________   E-post___________________________ Org.nr ________________________ </w:t>
      </w:r>
    </w:p>
    <w:p w14:paraId="5AAD8EC0" w14:textId="77777777" w:rsidR="00047B1E" w:rsidRPr="005D2AAC" w:rsidRDefault="003D6F0B">
      <w:pPr>
        <w:spacing w:line="259" w:lineRule="auto"/>
        <w:ind w:left="0" w:right="0" w:firstLine="0"/>
      </w:pPr>
      <w:r w:rsidRPr="005D2AAC">
        <w:rPr>
          <w:b/>
        </w:rPr>
        <w:t xml:space="preserve"> </w:t>
      </w:r>
    </w:p>
    <w:p w14:paraId="4F4A4E21" w14:textId="53925FA8" w:rsidR="00047B1E" w:rsidRPr="005D2AAC" w:rsidRDefault="003D6F0B">
      <w:pPr>
        <w:spacing w:line="259" w:lineRule="auto"/>
        <w:ind w:left="0" w:right="0" w:firstLine="0"/>
      </w:pPr>
      <w:r w:rsidRPr="005D2AAC">
        <w:t xml:space="preserve"> </w:t>
      </w:r>
    </w:p>
    <w:p w14:paraId="316C9111" w14:textId="03397ACA" w:rsidR="00813880" w:rsidRPr="005D2AAC" w:rsidRDefault="00355881">
      <w:pPr>
        <w:spacing w:line="259" w:lineRule="auto"/>
        <w:ind w:left="0" w:right="0" w:firstLine="0"/>
        <w:rPr>
          <w:color w:val="000000" w:themeColor="text1"/>
        </w:rPr>
      </w:pPr>
      <w:r w:rsidRPr="005D2AAC">
        <w:rPr>
          <w:color w:val="000000" w:themeColor="text1"/>
        </w:rPr>
        <w:t xml:space="preserve">Forskjellen på en «ny-produsent» og </w:t>
      </w:r>
      <w:r w:rsidR="00A23121" w:rsidRPr="005D2AAC">
        <w:rPr>
          <w:color w:val="000000" w:themeColor="text1"/>
        </w:rPr>
        <w:t>«</w:t>
      </w:r>
      <w:r w:rsidRPr="005D2AAC">
        <w:rPr>
          <w:color w:val="000000" w:themeColor="text1"/>
        </w:rPr>
        <w:t>etablert</w:t>
      </w:r>
      <w:r w:rsidR="00A23121" w:rsidRPr="005D2AAC">
        <w:rPr>
          <w:color w:val="000000" w:themeColor="text1"/>
        </w:rPr>
        <w:t xml:space="preserve">-produsentavtale». </w:t>
      </w:r>
      <w:r w:rsidR="002F1E19" w:rsidRPr="005D2AAC">
        <w:rPr>
          <w:color w:val="000000" w:themeColor="text1"/>
        </w:rPr>
        <w:t>Nye produsenter som er på vei inn i næringen skal</w:t>
      </w:r>
      <w:r w:rsidR="00555F42" w:rsidRPr="005D2AAC">
        <w:rPr>
          <w:color w:val="000000" w:themeColor="text1"/>
        </w:rPr>
        <w:t xml:space="preserve"> støttes av selskapet. Med «ny</w:t>
      </w:r>
      <w:r w:rsidR="004B69C5" w:rsidRPr="005D2AAC">
        <w:rPr>
          <w:rStyle w:val="Fotnotereferanse"/>
          <w:color w:val="000000" w:themeColor="text1"/>
        </w:rPr>
        <w:footnoteReference w:id="1"/>
      </w:r>
      <w:r w:rsidR="00555F42" w:rsidRPr="005D2AAC">
        <w:rPr>
          <w:color w:val="000000" w:themeColor="text1"/>
        </w:rPr>
        <w:t>» produsent menes produsenter som har tatt over en eksisterende produksjon</w:t>
      </w:r>
      <w:r w:rsidR="00360AEA" w:rsidRPr="005D2AAC">
        <w:rPr>
          <w:color w:val="000000" w:themeColor="text1"/>
        </w:rPr>
        <w:t xml:space="preserve"> gjennom et generasjonsskifte eller ordinært kjøp</w:t>
      </w:r>
      <w:r w:rsidR="00555F42" w:rsidRPr="005D2AAC">
        <w:rPr>
          <w:color w:val="000000" w:themeColor="text1"/>
        </w:rPr>
        <w:t xml:space="preserve"> </w:t>
      </w:r>
      <w:r w:rsidR="00360AEA" w:rsidRPr="005D2AAC">
        <w:rPr>
          <w:color w:val="000000" w:themeColor="text1"/>
        </w:rPr>
        <w:t>eller</w:t>
      </w:r>
      <w:r w:rsidR="00E92A24" w:rsidRPr="005D2AAC">
        <w:rPr>
          <w:color w:val="000000" w:themeColor="text1"/>
        </w:rPr>
        <w:t xml:space="preserve"> </w:t>
      </w:r>
      <w:r w:rsidR="00A207D6" w:rsidRPr="005D2AAC">
        <w:rPr>
          <w:color w:val="000000" w:themeColor="text1"/>
        </w:rPr>
        <w:t xml:space="preserve">gjennom nyetablering. Med nyetablering menes at produsentene aldri tidligere har hatt </w:t>
      </w:r>
      <w:r w:rsidR="00A01EE9" w:rsidRPr="005D2AAC">
        <w:rPr>
          <w:color w:val="000000" w:themeColor="text1"/>
        </w:rPr>
        <w:t>jultreproduksjon</w:t>
      </w:r>
      <w:r w:rsidR="00CD3AC3" w:rsidRPr="005D2AAC">
        <w:rPr>
          <w:rStyle w:val="Fotnotereferanse"/>
          <w:color w:val="000000" w:themeColor="text1"/>
        </w:rPr>
        <w:footnoteReference w:id="2"/>
      </w:r>
      <w:r w:rsidR="00A01EE9" w:rsidRPr="005D2AAC">
        <w:rPr>
          <w:color w:val="000000" w:themeColor="text1"/>
        </w:rPr>
        <w:t xml:space="preserve">. </w:t>
      </w:r>
    </w:p>
    <w:p w14:paraId="589F2577" w14:textId="77777777" w:rsidR="00813880" w:rsidRPr="005D2AAC" w:rsidRDefault="00813880">
      <w:pPr>
        <w:spacing w:line="259" w:lineRule="auto"/>
        <w:ind w:left="0" w:right="0" w:firstLine="0"/>
      </w:pPr>
    </w:p>
    <w:p w14:paraId="25A33586" w14:textId="01491333" w:rsidR="0000284A" w:rsidRPr="005D2AAC" w:rsidRDefault="0000284A" w:rsidP="002D6636">
      <w:pPr>
        <w:ind w:left="360" w:right="1348" w:firstLine="0"/>
      </w:pPr>
    </w:p>
    <w:p w14:paraId="69D59833" w14:textId="787858EE" w:rsidR="0000284A" w:rsidRPr="005D2AAC" w:rsidRDefault="0000284A" w:rsidP="002B6184">
      <w:pPr>
        <w:pStyle w:val="Listeavsnitt"/>
        <w:numPr>
          <w:ilvl w:val="0"/>
          <w:numId w:val="14"/>
        </w:numPr>
        <w:ind w:right="1348"/>
        <w:rPr>
          <w:b/>
          <w:bCs/>
        </w:rPr>
      </w:pPr>
      <w:r w:rsidRPr="005D2AAC">
        <w:rPr>
          <w:b/>
          <w:bCs/>
        </w:rPr>
        <w:t>Omsetning og salg</w:t>
      </w:r>
    </w:p>
    <w:p w14:paraId="68D46880" w14:textId="354E7CEF" w:rsidR="00813880" w:rsidRPr="005D2AAC" w:rsidRDefault="00813880" w:rsidP="0000284A">
      <w:pPr>
        <w:pStyle w:val="Listeavsnitt"/>
        <w:numPr>
          <w:ilvl w:val="0"/>
          <w:numId w:val="8"/>
        </w:numPr>
        <w:ind w:right="1348"/>
        <w:rPr>
          <w:b/>
          <w:bCs/>
        </w:rPr>
      </w:pPr>
      <w:r w:rsidRPr="005D2AAC">
        <w:t>Alt engrossalg av juletre skal skje gjennom NJS. Det kan ta</w:t>
      </w:r>
      <w:r w:rsidR="00C057CA" w:rsidRPr="005D2AAC">
        <w:t xml:space="preserve">s </w:t>
      </w:r>
      <w:r w:rsidRPr="005D2AAC">
        <w:t>tre til</w:t>
      </w:r>
      <w:r w:rsidR="00C057CA" w:rsidRPr="005D2AAC">
        <w:t xml:space="preserve"> eget </w:t>
      </w:r>
      <w:r w:rsidRPr="005D2AAC">
        <w:t>detaljsalg. Kvaliteten på engrossalget skal være i henhold til levering</w:t>
      </w:r>
      <w:r w:rsidR="00A26579">
        <w:t>s-</w:t>
      </w:r>
      <w:r w:rsidRPr="005D2AAC">
        <w:t xml:space="preserve"> og produksjonskriteriene angitt av NJS.</w:t>
      </w:r>
      <w:r w:rsidRPr="005D2AAC">
        <w:rPr>
          <w:b/>
          <w:bCs/>
        </w:rPr>
        <w:br/>
      </w:r>
    </w:p>
    <w:p w14:paraId="7D9B383B" w14:textId="386E9514" w:rsidR="00047B1E" w:rsidRPr="00DF2D62" w:rsidRDefault="003D6F0B" w:rsidP="00DF2D62">
      <w:pPr>
        <w:pStyle w:val="Listeavsnitt"/>
        <w:numPr>
          <w:ilvl w:val="0"/>
          <w:numId w:val="8"/>
        </w:numPr>
        <w:ind w:right="1348"/>
        <w:rPr>
          <w:b/>
          <w:bCs/>
        </w:rPr>
      </w:pPr>
      <w:r w:rsidRPr="005D2AAC">
        <w:t xml:space="preserve">Engrossalg til andre enn NJS blir </w:t>
      </w:r>
      <w:r w:rsidR="005D2AAC" w:rsidRPr="005D2AAC">
        <w:t>regna</w:t>
      </w:r>
      <w:r w:rsidRPr="005D2AAC">
        <w:t xml:space="preserve"> som </w:t>
      </w:r>
      <w:r w:rsidR="00C057CA" w:rsidRPr="005D2AAC">
        <w:t xml:space="preserve">brudd </w:t>
      </w:r>
      <w:r w:rsidRPr="005D2AAC">
        <w:t xml:space="preserve">på denne avtalen. </w:t>
      </w:r>
      <w:r w:rsidR="00A51BB3" w:rsidRPr="005D2AAC">
        <w:br/>
      </w:r>
    </w:p>
    <w:p w14:paraId="2ECA312A" w14:textId="1DB4537C" w:rsidR="00D858A1" w:rsidRPr="005D2AAC" w:rsidRDefault="003D6F0B" w:rsidP="2EDAB06A">
      <w:pPr>
        <w:pStyle w:val="Listeavsnitt"/>
        <w:numPr>
          <w:ilvl w:val="0"/>
          <w:numId w:val="8"/>
        </w:numPr>
        <w:ind w:right="1348"/>
      </w:pPr>
      <w:r w:rsidRPr="005D2AAC">
        <w:t xml:space="preserve">Når </w:t>
      </w:r>
      <w:r w:rsidR="001D0DB5" w:rsidRPr="005D2AAC">
        <w:t xml:space="preserve">1, </w:t>
      </w:r>
      <w:r w:rsidRPr="005D2AAC">
        <w:t xml:space="preserve">2. og 3. </w:t>
      </w:r>
      <w:proofErr w:type="spellStart"/>
      <w:r w:rsidRPr="005D2AAC">
        <w:t>sorterings</w:t>
      </w:r>
      <w:r w:rsidRPr="005D2AAC">
        <w:rPr>
          <w:color w:val="000000" w:themeColor="text1"/>
        </w:rPr>
        <w:t>tre</w:t>
      </w:r>
      <w:proofErr w:type="spellEnd"/>
      <w:r w:rsidRPr="005D2AAC">
        <w:rPr>
          <w:color w:val="000000" w:themeColor="text1"/>
        </w:rPr>
        <w:t xml:space="preserve"> </w:t>
      </w:r>
      <w:r w:rsidR="001B2429" w:rsidRPr="005D2AAC">
        <w:rPr>
          <w:color w:val="000000" w:themeColor="text1"/>
        </w:rPr>
        <w:t xml:space="preserve">skal </w:t>
      </w:r>
      <w:r w:rsidR="003E61B2" w:rsidRPr="005D2AAC">
        <w:rPr>
          <w:color w:val="000000" w:themeColor="text1"/>
        </w:rPr>
        <w:t>prioriteres</w:t>
      </w:r>
      <w:r w:rsidRPr="005D2AAC">
        <w:rPr>
          <w:color w:val="000000" w:themeColor="text1"/>
        </w:rPr>
        <w:t xml:space="preserve">, blir tre </w:t>
      </w:r>
      <w:r w:rsidR="005D2AAC" w:rsidRPr="005D2AAC">
        <w:t>fra</w:t>
      </w:r>
      <w:r w:rsidRPr="005D2AAC">
        <w:t xml:space="preserve"> produsent</w:t>
      </w:r>
      <w:r w:rsidR="00C057CA" w:rsidRPr="00F578D3">
        <w:t>er</w:t>
      </w:r>
      <w:r w:rsidRPr="005D2AAC">
        <w:t xml:space="preserve"> med denne avtalen prioriterte</w:t>
      </w:r>
      <w:r w:rsidR="00F8404C" w:rsidRPr="005D2AAC">
        <w:t xml:space="preserve"> </w:t>
      </w:r>
      <w:r w:rsidR="001D0DB5" w:rsidRPr="005D2AAC">
        <w:t>foran andre som ikke har avtale</w:t>
      </w:r>
      <w:r w:rsidRPr="005D2AAC">
        <w:t>.</w:t>
      </w:r>
    </w:p>
    <w:p w14:paraId="1DCCDE51" w14:textId="77777777" w:rsidR="00D858A1" w:rsidRPr="005D2AAC" w:rsidRDefault="00D858A1" w:rsidP="00D858A1">
      <w:pPr>
        <w:pStyle w:val="Listeavsnitt"/>
      </w:pPr>
    </w:p>
    <w:p w14:paraId="4FE07A50" w14:textId="2AC9050A" w:rsidR="003D6F0B" w:rsidRPr="005D2AAC" w:rsidRDefault="006A044E" w:rsidP="2EDAB06A">
      <w:pPr>
        <w:pStyle w:val="Listeavsnitt"/>
        <w:numPr>
          <w:ilvl w:val="0"/>
          <w:numId w:val="8"/>
        </w:numPr>
        <w:ind w:right="1348"/>
      </w:pPr>
      <w:r w:rsidRPr="005D2AAC">
        <w:t>Prioritering av sortering</w:t>
      </w:r>
      <w:r w:rsidR="00D858A1" w:rsidRPr="005D2AAC">
        <w:t>sklassen blir gjort i henhold til</w:t>
      </w:r>
      <w:r w:rsidR="00F05DB1" w:rsidRPr="005D2AAC">
        <w:t xml:space="preserve"> etterspørsel og kundens beh</w:t>
      </w:r>
      <w:r w:rsidR="000B5648" w:rsidRPr="005D2AAC">
        <w:t xml:space="preserve">ov. </w:t>
      </w:r>
      <w:r w:rsidR="00D858A1" w:rsidRPr="005D2AAC">
        <w:t xml:space="preserve"> </w:t>
      </w:r>
      <w:r w:rsidR="00A51BB3" w:rsidRPr="005D2AAC">
        <w:br/>
      </w:r>
    </w:p>
    <w:p w14:paraId="0ECC8915" w14:textId="6BC42C8A" w:rsidR="003D6F0B" w:rsidRPr="005D2AAC" w:rsidRDefault="003D6F0B" w:rsidP="003D6F0B">
      <w:pPr>
        <w:pStyle w:val="Listeavsnitt"/>
        <w:numPr>
          <w:ilvl w:val="0"/>
          <w:numId w:val="8"/>
        </w:numPr>
        <w:ind w:right="0"/>
      </w:pPr>
      <w:r w:rsidRPr="005D2AAC">
        <w:rPr>
          <w:noProof/>
        </w:rPr>
        <w:drawing>
          <wp:anchor distT="0" distB="0" distL="114300" distR="114300" simplePos="0" relativeHeight="251660288" behindDoc="0" locked="0" layoutInCell="1" allowOverlap="0" wp14:anchorId="1A3C14C2" wp14:editId="0DF524C8">
            <wp:simplePos x="0" y="0"/>
            <wp:positionH relativeFrom="page">
              <wp:posOffset>99060</wp:posOffset>
            </wp:positionH>
            <wp:positionV relativeFrom="page">
              <wp:posOffset>114300</wp:posOffset>
            </wp:positionV>
            <wp:extent cx="7382510" cy="751205"/>
            <wp:effectExtent l="0" t="0" r="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8251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2AAC">
        <w:t xml:space="preserve">NJS vil til </w:t>
      </w:r>
      <w:r w:rsidR="00C057CA" w:rsidRPr="00F578D3">
        <w:t>enhver</w:t>
      </w:r>
      <w:r w:rsidRPr="005D2AAC">
        <w:t xml:space="preserve"> tid arbeid</w:t>
      </w:r>
      <w:r w:rsidR="00C057CA" w:rsidRPr="00F578D3">
        <w:t xml:space="preserve">e </w:t>
      </w:r>
      <w:r w:rsidRPr="005D2AAC">
        <w:t xml:space="preserve">for best </w:t>
      </w:r>
      <w:r w:rsidR="005D2AAC" w:rsidRPr="005D2AAC">
        <w:t>mulig</w:t>
      </w:r>
      <w:r w:rsidRPr="005D2AAC">
        <w:t xml:space="preserve"> mark</w:t>
      </w:r>
      <w:r w:rsidR="00C057CA" w:rsidRPr="00F578D3">
        <w:t>eds</w:t>
      </w:r>
      <w:r w:rsidRPr="005D2AAC">
        <w:t>pris og avsetning på tr</w:t>
      </w:r>
      <w:r w:rsidR="005D2AAC">
        <w:t>ærne</w:t>
      </w:r>
      <w:r w:rsidRPr="005D2AAC">
        <w:t xml:space="preserve"> dine.</w:t>
      </w:r>
      <w:r w:rsidR="00A51BB3" w:rsidRPr="005D2AAC">
        <w:br/>
      </w:r>
    </w:p>
    <w:p w14:paraId="14E3E207" w14:textId="5884EFE3" w:rsidR="009D704F" w:rsidRPr="005D2AAC" w:rsidRDefault="009D704F" w:rsidP="009D704F">
      <w:pPr>
        <w:pStyle w:val="Listeavsnitt"/>
        <w:numPr>
          <w:ilvl w:val="0"/>
          <w:numId w:val="8"/>
        </w:numPr>
        <w:ind w:right="0"/>
      </w:pPr>
      <w:r w:rsidRPr="005D2AAC">
        <w:t>NJS skal</w:t>
      </w:r>
      <w:r w:rsidR="00041ABA" w:rsidRPr="005D2AAC">
        <w:t xml:space="preserve"> </w:t>
      </w:r>
      <w:r w:rsidR="00EC150C" w:rsidRPr="005D2AAC">
        <w:t xml:space="preserve">for trær som er solgt før 01.08 </w:t>
      </w:r>
      <w:r w:rsidR="00041ABA" w:rsidRPr="005D2AAC">
        <w:t>g</w:t>
      </w:r>
      <w:r w:rsidR="00C057CA" w:rsidRPr="00F578D3">
        <w:t xml:space="preserve">i en </w:t>
      </w:r>
      <w:r w:rsidRPr="005D2AAC">
        <w:t>bind</w:t>
      </w:r>
      <w:r w:rsidR="00C057CA" w:rsidRPr="00F578D3">
        <w:t>e</w:t>
      </w:r>
      <w:r w:rsidRPr="005D2AAC">
        <w:t xml:space="preserve">nde </w:t>
      </w:r>
      <w:r w:rsidR="00041ABA" w:rsidRPr="005D2AAC">
        <w:t xml:space="preserve">minimums </w:t>
      </w:r>
      <w:r w:rsidRPr="005D2AAC">
        <w:t>pris</w:t>
      </w:r>
      <w:r w:rsidR="00041ABA" w:rsidRPr="005D2AAC">
        <w:t xml:space="preserve"> per </w:t>
      </w:r>
      <w:r w:rsidRPr="005D2AAC">
        <w:t>tre til produsent</w:t>
      </w:r>
      <w:r w:rsidR="00C057CA" w:rsidRPr="005D2AAC">
        <w:t>e</w:t>
      </w:r>
      <w:r w:rsidRPr="005D2AAC">
        <w:t>r se</w:t>
      </w:r>
      <w:r w:rsidR="00C057CA" w:rsidRPr="005D2AAC">
        <w:t>ne</w:t>
      </w:r>
      <w:r w:rsidRPr="005D2AAC">
        <w:t>st i</w:t>
      </w:r>
      <w:r w:rsidR="00EC150C" w:rsidRPr="005D2AAC">
        <w:t xml:space="preserve"> utgangen av</w:t>
      </w:r>
      <w:r w:rsidRPr="005D2AAC">
        <w:t xml:space="preserve"> august i gjeld</w:t>
      </w:r>
      <w:r w:rsidR="00C057CA" w:rsidRPr="005D2AAC">
        <w:t>e</w:t>
      </w:r>
      <w:r w:rsidRPr="005D2AAC">
        <w:t xml:space="preserve">nde sesong. </w:t>
      </w:r>
    </w:p>
    <w:p w14:paraId="75EB2699" w14:textId="4C025E17" w:rsidR="0000284A" w:rsidRPr="005D2AAC" w:rsidRDefault="0000284A" w:rsidP="2EDAB06A">
      <w:pPr>
        <w:ind w:left="352" w:right="0" w:firstLine="0"/>
      </w:pPr>
    </w:p>
    <w:p w14:paraId="13D1AFA6" w14:textId="5DB16107" w:rsidR="0000284A" w:rsidRPr="005D2AAC" w:rsidRDefault="4649F176" w:rsidP="002B6184">
      <w:pPr>
        <w:pStyle w:val="Listeavsnitt"/>
        <w:numPr>
          <w:ilvl w:val="0"/>
          <w:numId w:val="14"/>
        </w:numPr>
        <w:ind w:right="0"/>
        <w:rPr>
          <w:b/>
          <w:bCs/>
          <w:color w:val="000000" w:themeColor="text1"/>
        </w:rPr>
      </w:pPr>
      <w:r w:rsidRPr="005D2AAC">
        <w:rPr>
          <w:b/>
          <w:bCs/>
          <w:color w:val="000000" w:themeColor="text1"/>
        </w:rPr>
        <w:t>Kvalitets- og sorteringsregelverk</w:t>
      </w:r>
      <w:r w:rsidR="09DEF974" w:rsidRPr="005D2AAC">
        <w:rPr>
          <w:b/>
          <w:bCs/>
          <w:color w:val="000000" w:themeColor="text1"/>
        </w:rPr>
        <w:t xml:space="preserve"> og merking</w:t>
      </w:r>
    </w:p>
    <w:p w14:paraId="6B1B4424" w14:textId="51F9AA1E" w:rsidR="0000284A" w:rsidRPr="005D2AAC" w:rsidRDefault="4649F176" w:rsidP="2EDAB06A">
      <w:pPr>
        <w:pStyle w:val="Listeavsnitt"/>
        <w:numPr>
          <w:ilvl w:val="0"/>
          <w:numId w:val="4"/>
        </w:numPr>
        <w:ind w:right="0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05D2AAC">
        <w:rPr>
          <w:color w:val="000000" w:themeColor="text1"/>
        </w:rPr>
        <w:t xml:space="preserve">Produsenten er til </w:t>
      </w:r>
      <w:proofErr w:type="spellStart"/>
      <w:proofErr w:type="gramStart"/>
      <w:r w:rsidRPr="005D2AAC">
        <w:rPr>
          <w:color w:val="000000" w:themeColor="text1"/>
        </w:rPr>
        <w:t>en hver</w:t>
      </w:r>
      <w:proofErr w:type="spellEnd"/>
      <w:proofErr w:type="gramEnd"/>
      <w:r w:rsidRPr="005D2AAC">
        <w:rPr>
          <w:color w:val="000000" w:themeColor="text1"/>
        </w:rPr>
        <w:t xml:space="preserve"> tid underlagt kvalitets og sorteringsbestemmelsene i henhold til leveranse</w:t>
      </w:r>
      <w:r w:rsidR="0CF60354" w:rsidRPr="005D2AAC">
        <w:rPr>
          <w:color w:val="000000" w:themeColor="text1"/>
        </w:rPr>
        <w:t>.</w:t>
      </w:r>
    </w:p>
    <w:p w14:paraId="7DADEFA5" w14:textId="60DBB63E" w:rsidR="0000284A" w:rsidRPr="005D2AAC" w:rsidRDefault="49379D2E" w:rsidP="28BD3DDB">
      <w:pPr>
        <w:pStyle w:val="Listeavsnitt"/>
        <w:numPr>
          <w:ilvl w:val="1"/>
          <w:numId w:val="4"/>
        </w:numPr>
        <w:ind w:right="0"/>
        <w:rPr>
          <w:color w:val="000000" w:themeColor="text1"/>
        </w:rPr>
      </w:pPr>
      <w:r w:rsidRPr="005D2AAC">
        <w:rPr>
          <w:color w:val="000000" w:themeColor="text1"/>
        </w:rPr>
        <w:t xml:space="preserve">NJS forplikter seg til å utlevere kvalitets og sorteringsbestemmelsene </w:t>
      </w:r>
      <w:r w:rsidR="72D16870" w:rsidRPr="005D2AAC">
        <w:rPr>
          <w:color w:val="000000" w:themeColor="text1"/>
        </w:rPr>
        <w:t>innen merkedagen</w:t>
      </w:r>
      <w:r w:rsidRPr="005D2AAC">
        <w:rPr>
          <w:color w:val="000000" w:themeColor="text1"/>
        </w:rPr>
        <w:t xml:space="preserve"> inneværende år. </w:t>
      </w:r>
      <w:r w:rsidRPr="005D2AAC">
        <w:br/>
      </w:r>
    </w:p>
    <w:p w14:paraId="7EE18F93" w14:textId="34E90665" w:rsidR="0000284A" w:rsidRPr="005D2AAC" w:rsidRDefault="00504BC6" w:rsidP="2EDAB06A">
      <w:pPr>
        <w:pStyle w:val="Listeavsnitt"/>
        <w:numPr>
          <w:ilvl w:val="1"/>
          <w:numId w:val="4"/>
        </w:numPr>
        <w:ind w:right="0"/>
        <w:rPr>
          <w:color w:val="000000" w:themeColor="text1"/>
          <w:szCs w:val="24"/>
        </w:rPr>
      </w:pPr>
      <w:proofErr w:type="spellStart"/>
      <w:r w:rsidRPr="005D2AAC">
        <w:rPr>
          <w:color w:val="000000" w:themeColor="text1"/>
        </w:rPr>
        <w:t>Juletref</w:t>
      </w:r>
      <w:r w:rsidR="00E37E3D" w:rsidRPr="005D2AAC">
        <w:rPr>
          <w:color w:val="000000" w:themeColor="text1"/>
        </w:rPr>
        <w:t>elten</w:t>
      </w:r>
      <w:r w:rsidRPr="005D2AAC">
        <w:rPr>
          <w:color w:val="000000" w:themeColor="text1"/>
        </w:rPr>
        <w:t>e</w:t>
      </w:r>
      <w:proofErr w:type="spellEnd"/>
      <w:r w:rsidR="00E37E3D" w:rsidRPr="005D2AAC">
        <w:rPr>
          <w:color w:val="000000" w:themeColor="text1"/>
        </w:rPr>
        <w:t xml:space="preserve"> skal merkes</w:t>
      </w:r>
      <w:r w:rsidR="08DDC58E" w:rsidRPr="005D2AAC">
        <w:rPr>
          <w:color w:val="000000" w:themeColor="text1"/>
        </w:rPr>
        <w:t xml:space="preserve"> i henhold til kvalitets- og sorteringsbestemmelser for leveransen.</w:t>
      </w:r>
      <w:r w:rsidR="00794F37" w:rsidRPr="005D2AAC">
        <w:rPr>
          <w:color w:val="000000" w:themeColor="text1"/>
        </w:rPr>
        <w:br/>
      </w:r>
    </w:p>
    <w:p w14:paraId="57B4B7E2" w14:textId="5C18AED9" w:rsidR="003A5CAF" w:rsidRPr="005D2AAC" w:rsidRDefault="003A5CAF" w:rsidP="2EDAB06A">
      <w:pPr>
        <w:pStyle w:val="Listeavsnitt"/>
        <w:numPr>
          <w:ilvl w:val="1"/>
          <w:numId w:val="4"/>
        </w:numPr>
        <w:ind w:right="0"/>
        <w:rPr>
          <w:color w:val="000000" w:themeColor="text1"/>
          <w:szCs w:val="24"/>
        </w:rPr>
      </w:pPr>
      <w:r w:rsidRPr="005D2AAC">
        <w:rPr>
          <w:color w:val="000000" w:themeColor="text1"/>
        </w:rPr>
        <w:t>Produsenten forplikter</w:t>
      </w:r>
      <w:r w:rsidR="00C057CA" w:rsidRPr="005D2AAC">
        <w:rPr>
          <w:color w:val="000000" w:themeColor="text1"/>
        </w:rPr>
        <w:t xml:space="preserve"> </w:t>
      </w:r>
      <w:r w:rsidRPr="005D2AAC">
        <w:rPr>
          <w:color w:val="000000" w:themeColor="text1"/>
        </w:rPr>
        <w:t>å melde</w:t>
      </w:r>
      <w:r w:rsidR="005D2AAC">
        <w:rPr>
          <w:color w:val="000000" w:themeColor="text1"/>
        </w:rPr>
        <w:t xml:space="preserve"> inn</w:t>
      </w:r>
      <w:r w:rsidRPr="005D2AAC">
        <w:rPr>
          <w:color w:val="000000" w:themeColor="text1"/>
        </w:rPr>
        <w:t xml:space="preserve"> estimert volum innen 01.09 inneværende sesong</w:t>
      </w:r>
      <w:r w:rsidR="005D2AAC">
        <w:rPr>
          <w:color w:val="000000" w:themeColor="text1"/>
        </w:rPr>
        <w:t>, skriftlig</w:t>
      </w:r>
      <w:r w:rsidRPr="005D2AAC">
        <w:rPr>
          <w:color w:val="000000" w:themeColor="text1"/>
        </w:rPr>
        <w:t>.</w:t>
      </w:r>
      <w:r w:rsidR="00C057CA" w:rsidRPr="00F578D3">
        <w:rPr>
          <w:color w:val="000000" w:themeColor="text1"/>
        </w:rPr>
        <w:t xml:space="preserve"> </w:t>
      </w:r>
    </w:p>
    <w:p w14:paraId="6CE8F1AC" w14:textId="77777777" w:rsidR="000D7997" w:rsidRPr="00F578D3" w:rsidRDefault="009B6199" w:rsidP="009B45EA">
      <w:pPr>
        <w:pStyle w:val="Listeavsnitt"/>
        <w:numPr>
          <w:ilvl w:val="2"/>
          <w:numId w:val="4"/>
        </w:numPr>
        <w:ind w:right="0"/>
        <w:rPr>
          <w:color w:val="000000" w:themeColor="text1"/>
          <w:szCs w:val="24"/>
        </w:rPr>
      </w:pPr>
      <w:r w:rsidRPr="005D2AAC">
        <w:rPr>
          <w:color w:val="000000" w:themeColor="text1"/>
          <w:szCs w:val="24"/>
        </w:rPr>
        <w:lastRenderedPageBreak/>
        <w:t>Volum som</w:t>
      </w:r>
      <w:r w:rsidR="00E45DC7" w:rsidRPr="005D2AAC">
        <w:rPr>
          <w:color w:val="000000" w:themeColor="text1"/>
          <w:szCs w:val="24"/>
        </w:rPr>
        <w:t xml:space="preserve"> ikke</w:t>
      </w:r>
      <w:r w:rsidRPr="005D2AAC">
        <w:rPr>
          <w:color w:val="000000" w:themeColor="text1"/>
          <w:szCs w:val="24"/>
        </w:rPr>
        <w:t xml:space="preserve"> er innmeldt i henhold til frist</w:t>
      </w:r>
      <w:r w:rsidR="00E45DC7" w:rsidRPr="005D2AAC">
        <w:rPr>
          <w:color w:val="000000" w:themeColor="text1"/>
          <w:szCs w:val="24"/>
        </w:rPr>
        <w:t xml:space="preserve"> vil bli prioritert</w:t>
      </w:r>
      <w:r w:rsidR="00D10EFE" w:rsidRPr="005D2AAC">
        <w:rPr>
          <w:color w:val="000000" w:themeColor="text1"/>
          <w:szCs w:val="24"/>
        </w:rPr>
        <w:t xml:space="preserve"> etter volum som er innmeldt</w:t>
      </w:r>
      <w:r w:rsidR="006D0B60" w:rsidRPr="005D2AAC">
        <w:rPr>
          <w:color w:val="000000" w:themeColor="text1"/>
          <w:szCs w:val="24"/>
        </w:rPr>
        <w:t>,</w:t>
      </w:r>
      <w:r w:rsidR="00D10EFE" w:rsidRPr="005D2AAC">
        <w:rPr>
          <w:color w:val="000000" w:themeColor="text1"/>
          <w:szCs w:val="24"/>
        </w:rPr>
        <w:t xml:space="preserve"> </w:t>
      </w:r>
      <w:r w:rsidR="006D0B60" w:rsidRPr="005D2AAC">
        <w:rPr>
          <w:color w:val="000000" w:themeColor="text1"/>
          <w:szCs w:val="24"/>
        </w:rPr>
        <w:t>i henholdt til punkt I-Omsetning og salg</w:t>
      </w:r>
      <w:r w:rsidR="00E45DC7" w:rsidRPr="005D2AAC">
        <w:rPr>
          <w:color w:val="000000" w:themeColor="text1"/>
          <w:szCs w:val="24"/>
        </w:rPr>
        <w:t xml:space="preserve">. </w:t>
      </w:r>
    </w:p>
    <w:p w14:paraId="0B0F4C6F" w14:textId="2D10FB20" w:rsidR="00056FDF" w:rsidRPr="005D2AAC" w:rsidRDefault="00056FDF" w:rsidP="008A69A5">
      <w:pPr>
        <w:ind w:left="0" w:right="0" w:firstLine="0"/>
        <w:rPr>
          <w:color w:val="000000" w:themeColor="text1"/>
          <w:szCs w:val="24"/>
        </w:rPr>
      </w:pPr>
    </w:p>
    <w:p w14:paraId="18135553" w14:textId="41CB99CC" w:rsidR="005D5846" w:rsidRPr="005D2AAC" w:rsidRDefault="006F157C" w:rsidP="2EDAB06A">
      <w:pPr>
        <w:pStyle w:val="Listeavsnitt"/>
        <w:numPr>
          <w:ilvl w:val="1"/>
          <w:numId w:val="4"/>
        </w:numPr>
        <w:ind w:right="0"/>
        <w:rPr>
          <w:color w:val="000000" w:themeColor="text1"/>
          <w:szCs w:val="24"/>
        </w:rPr>
      </w:pPr>
      <w:r w:rsidRPr="005D2AAC">
        <w:rPr>
          <w:color w:val="000000" w:themeColor="text1"/>
        </w:rPr>
        <w:t xml:space="preserve">Produsent forplikter </w:t>
      </w:r>
      <w:r w:rsidR="005D5846" w:rsidRPr="005D2AAC">
        <w:rPr>
          <w:color w:val="000000" w:themeColor="text1"/>
        </w:rPr>
        <w:t xml:space="preserve">å møte på merkedag. </w:t>
      </w:r>
      <w:r w:rsidR="00372253" w:rsidRPr="005D2AAC">
        <w:rPr>
          <w:color w:val="000000" w:themeColor="text1"/>
        </w:rPr>
        <w:br/>
      </w:r>
    </w:p>
    <w:p w14:paraId="62026911" w14:textId="3F681C52" w:rsidR="0000284A" w:rsidRPr="005D2AAC" w:rsidRDefault="27D6513E" w:rsidP="2EDAB06A">
      <w:pPr>
        <w:pStyle w:val="Listeavsnitt"/>
        <w:numPr>
          <w:ilvl w:val="1"/>
          <w:numId w:val="4"/>
        </w:numPr>
        <w:ind w:right="0"/>
        <w:rPr>
          <w:color w:val="000000" w:themeColor="text1"/>
          <w:szCs w:val="24"/>
        </w:rPr>
      </w:pPr>
      <w:r w:rsidRPr="005D2AAC">
        <w:rPr>
          <w:color w:val="000000" w:themeColor="text1"/>
        </w:rPr>
        <w:t>Det er kun produsenten</w:t>
      </w:r>
      <w:r w:rsidR="009D7CB5" w:rsidRPr="005D2AAC">
        <w:rPr>
          <w:color w:val="000000" w:themeColor="text1"/>
        </w:rPr>
        <w:t xml:space="preserve">, </w:t>
      </w:r>
      <w:r w:rsidR="000D049B" w:rsidRPr="005D2AAC">
        <w:rPr>
          <w:color w:val="000000" w:themeColor="text1"/>
        </w:rPr>
        <w:t>produsentens ansatte</w:t>
      </w:r>
      <w:r w:rsidR="009D7CB5" w:rsidRPr="005D2AAC">
        <w:rPr>
          <w:color w:val="000000" w:themeColor="text1"/>
        </w:rPr>
        <w:t xml:space="preserve"> eller NJS</w:t>
      </w:r>
      <w:r w:rsidR="00162CD0" w:rsidRPr="005D2AAC">
        <w:rPr>
          <w:color w:val="000000" w:themeColor="text1"/>
        </w:rPr>
        <w:t xml:space="preserve"> som kan merke</w:t>
      </w:r>
      <w:r w:rsidR="0007008D" w:rsidRPr="005D2AAC">
        <w:rPr>
          <w:color w:val="000000" w:themeColor="text1"/>
        </w:rPr>
        <w:t xml:space="preserve"> </w:t>
      </w:r>
      <w:r w:rsidR="00AE2543" w:rsidRPr="005D2AAC">
        <w:rPr>
          <w:color w:val="000000" w:themeColor="text1"/>
        </w:rPr>
        <w:t>juletrær</w:t>
      </w:r>
      <w:r w:rsidR="009D7CB5" w:rsidRPr="005D2AAC">
        <w:rPr>
          <w:color w:val="000000" w:themeColor="text1"/>
        </w:rPr>
        <w:t>. Merking gjort av andre enn NJS eller produsent godtas ikke.</w:t>
      </w:r>
      <w:r w:rsidR="00010872" w:rsidRPr="005D2AAC">
        <w:rPr>
          <w:color w:val="000000" w:themeColor="text1"/>
        </w:rPr>
        <w:t xml:space="preserve"> </w:t>
      </w:r>
      <w:r w:rsidR="71C2FD2F" w:rsidRPr="005D2AAC">
        <w:rPr>
          <w:color w:val="000000" w:themeColor="text1"/>
        </w:rPr>
        <w:t>Partier skal meldes ferdig merket</w:t>
      </w:r>
      <w:r w:rsidR="001832B6" w:rsidRPr="005D2AAC">
        <w:rPr>
          <w:color w:val="000000" w:themeColor="text1"/>
        </w:rPr>
        <w:t xml:space="preserve"> (merkeinnmelding)</w:t>
      </w:r>
      <w:r w:rsidR="71C2FD2F" w:rsidRPr="005D2AAC">
        <w:rPr>
          <w:color w:val="000000" w:themeColor="text1"/>
        </w:rPr>
        <w:t xml:space="preserve"> senest </w:t>
      </w:r>
      <w:r w:rsidR="003A5CAF" w:rsidRPr="005D2AAC">
        <w:rPr>
          <w:color w:val="000000" w:themeColor="text1"/>
        </w:rPr>
        <w:t>0</w:t>
      </w:r>
      <w:r w:rsidR="71C2FD2F" w:rsidRPr="005D2AAC">
        <w:rPr>
          <w:color w:val="000000" w:themeColor="text1"/>
        </w:rPr>
        <w:t>1 oktober</w:t>
      </w:r>
      <w:r w:rsidR="003A5CAF" w:rsidRPr="005D2AAC">
        <w:rPr>
          <w:color w:val="000000" w:themeColor="text1"/>
        </w:rPr>
        <w:t xml:space="preserve"> inneværende sesong</w:t>
      </w:r>
      <w:r w:rsidR="71C2FD2F" w:rsidRPr="005D2AAC">
        <w:rPr>
          <w:color w:val="000000" w:themeColor="text1"/>
        </w:rPr>
        <w:t>.</w:t>
      </w:r>
      <w:r w:rsidR="005724DF" w:rsidRPr="005D2AAC">
        <w:rPr>
          <w:color w:val="000000" w:themeColor="text1"/>
        </w:rPr>
        <w:t xml:space="preserve"> </w:t>
      </w:r>
      <w:r w:rsidR="00A51BB3" w:rsidRPr="005D2AAC">
        <w:rPr>
          <w:color w:val="000000" w:themeColor="text1"/>
        </w:rPr>
        <w:br/>
      </w:r>
    </w:p>
    <w:p w14:paraId="16BB66CC" w14:textId="5A029DC2" w:rsidR="0000284A" w:rsidRPr="005D2AAC" w:rsidRDefault="71C2FD2F" w:rsidP="009D7CB5">
      <w:pPr>
        <w:pStyle w:val="Listeavsnitt"/>
        <w:numPr>
          <w:ilvl w:val="0"/>
          <w:numId w:val="4"/>
        </w:numPr>
        <w:ind w:right="0"/>
        <w:rPr>
          <w:color w:val="000000" w:themeColor="text1"/>
          <w:szCs w:val="24"/>
        </w:rPr>
      </w:pPr>
      <w:r w:rsidRPr="005D2AAC">
        <w:rPr>
          <w:color w:val="000000" w:themeColor="text1"/>
        </w:rPr>
        <w:t>NJS er ansvarlig for å kontrollere merkingen</w:t>
      </w:r>
      <w:r w:rsidR="003974D5" w:rsidRPr="005D2AAC">
        <w:rPr>
          <w:rStyle w:val="Fotnotereferanse"/>
          <w:color w:val="000000" w:themeColor="text1"/>
        </w:rPr>
        <w:footnoteReference w:id="3"/>
      </w:r>
      <w:r w:rsidRPr="005D2AAC">
        <w:rPr>
          <w:color w:val="000000" w:themeColor="text1"/>
        </w:rPr>
        <w:t>.</w:t>
      </w:r>
      <w:r w:rsidR="6CD393B9" w:rsidRPr="005D2AAC">
        <w:rPr>
          <w:color w:val="000000" w:themeColor="text1"/>
        </w:rPr>
        <w:t xml:space="preserve"> NJS forbeholder seg retten til å kontrollere og korrigere</w:t>
      </w:r>
      <w:r w:rsidR="00831F8D" w:rsidRPr="005D2AAC">
        <w:rPr>
          <w:rStyle w:val="Fotnotereferanse"/>
          <w:color w:val="000000" w:themeColor="text1"/>
        </w:rPr>
        <w:footnoteReference w:id="4"/>
      </w:r>
      <w:r w:rsidR="6CD393B9" w:rsidRPr="005D2AAC">
        <w:rPr>
          <w:color w:val="000000" w:themeColor="text1"/>
        </w:rPr>
        <w:t xml:space="preserve"> innmeldt merking. </w:t>
      </w:r>
      <w:r w:rsidRPr="005D2AAC">
        <w:rPr>
          <w:color w:val="000000" w:themeColor="text1"/>
        </w:rPr>
        <w:t xml:space="preserve"> </w:t>
      </w:r>
      <w:r w:rsidR="00794F37" w:rsidRPr="005D2AAC">
        <w:rPr>
          <w:color w:val="000000" w:themeColor="text1"/>
        </w:rPr>
        <w:br/>
      </w:r>
    </w:p>
    <w:p w14:paraId="1773D3A0" w14:textId="1A111D9A" w:rsidR="0000284A" w:rsidRPr="005D2AAC" w:rsidRDefault="71C2FD2F" w:rsidP="009D7CB5">
      <w:pPr>
        <w:pStyle w:val="Listeavsnitt"/>
        <w:numPr>
          <w:ilvl w:val="1"/>
          <w:numId w:val="4"/>
        </w:numPr>
        <w:ind w:right="0"/>
        <w:rPr>
          <w:color w:val="000000" w:themeColor="text1"/>
          <w:szCs w:val="24"/>
        </w:rPr>
      </w:pPr>
      <w:r w:rsidRPr="005D2AAC">
        <w:rPr>
          <w:color w:val="000000" w:themeColor="text1"/>
        </w:rPr>
        <w:t>Hvis produsentene ikke blir varsl</w:t>
      </w:r>
      <w:r w:rsidR="7AD19016" w:rsidRPr="005D2AAC">
        <w:rPr>
          <w:color w:val="000000" w:themeColor="text1"/>
        </w:rPr>
        <w:t xml:space="preserve">et om avvik fra NJS senest 3 uker etter </w:t>
      </w:r>
      <w:r w:rsidR="001832B6" w:rsidRPr="005D2AAC">
        <w:rPr>
          <w:color w:val="000000" w:themeColor="text1"/>
        </w:rPr>
        <w:t>merkeinnmelding</w:t>
      </w:r>
      <w:r w:rsidR="00EE4808" w:rsidRPr="00F578D3">
        <w:rPr>
          <w:color w:val="000000" w:themeColor="text1"/>
        </w:rPr>
        <w:t>,</w:t>
      </w:r>
      <w:r w:rsidR="00A46E2E" w:rsidRPr="005D2AAC">
        <w:rPr>
          <w:color w:val="000000" w:themeColor="text1"/>
        </w:rPr>
        <w:t xml:space="preserve"> </w:t>
      </w:r>
      <w:r w:rsidR="7AD19016" w:rsidRPr="005D2AAC">
        <w:rPr>
          <w:color w:val="000000" w:themeColor="text1"/>
        </w:rPr>
        <w:t xml:space="preserve">er merkingen godtatt av kjøper. </w:t>
      </w:r>
      <w:r w:rsidR="00794F37" w:rsidRPr="005D2AAC">
        <w:rPr>
          <w:color w:val="000000" w:themeColor="text1"/>
        </w:rPr>
        <w:br/>
      </w:r>
    </w:p>
    <w:p w14:paraId="52D7330A" w14:textId="2AF8FD0D" w:rsidR="0000284A" w:rsidRPr="005D2AAC" w:rsidRDefault="7AD19016" w:rsidP="009D7CB5">
      <w:pPr>
        <w:pStyle w:val="Listeavsnitt"/>
        <w:numPr>
          <w:ilvl w:val="1"/>
          <w:numId w:val="4"/>
        </w:numPr>
        <w:ind w:right="0"/>
        <w:rPr>
          <w:color w:val="000000" w:themeColor="text1"/>
          <w:szCs w:val="24"/>
        </w:rPr>
      </w:pPr>
      <w:r w:rsidRPr="005D2AAC">
        <w:rPr>
          <w:color w:val="000000" w:themeColor="text1"/>
        </w:rPr>
        <w:t>Hvis merkingen av</w:t>
      </w:r>
      <w:r w:rsidR="4BA1D430" w:rsidRPr="005D2AAC">
        <w:rPr>
          <w:color w:val="000000" w:themeColor="text1"/>
        </w:rPr>
        <w:t>viker</w:t>
      </w:r>
      <w:r w:rsidR="259614A9" w:rsidRPr="005D2AAC">
        <w:rPr>
          <w:color w:val="000000" w:themeColor="text1"/>
        </w:rPr>
        <w:t xml:space="preserve"> vil produsent bli varslet skriftlig og har to uker til korrigering av merking. Ko</w:t>
      </w:r>
      <w:r w:rsidR="6A1D5E1C" w:rsidRPr="005D2AAC">
        <w:rPr>
          <w:color w:val="000000" w:themeColor="text1"/>
        </w:rPr>
        <w:t>s</w:t>
      </w:r>
      <w:r w:rsidR="259614A9" w:rsidRPr="005D2AAC">
        <w:rPr>
          <w:color w:val="000000" w:themeColor="text1"/>
        </w:rPr>
        <w:t xml:space="preserve">tnader ved </w:t>
      </w:r>
      <w:proofErr w:type="spellStart"/>
      <w:r w:rsidR="259614A9" w:rsidRPr="005D2AAC">
        <w:rPr>
          <w:color w:val="000000" w:themeColor="text1"/>
        </w:rPr>
        <w:t>rekontroll</w:t>
      </w:r>
      <w:proofErr w:type="spellEnd"/>
      <w:r w:rsidR="259614A9" w:rsidRPr="005D2AAC">
        <w:rPr>
          <w:color w:val="000000" w:themeColor="text1"/>
        </w:rPr>
        <w:t xml:space="preserve"> </w:t>
      </w:r>
      <w:r w:rsidR="4CDA6938" w:rsidRPr="005D2AAC">
        <w:rPr>
          <w:color w:val="000000" w:themeColor="text1"/>
        </w:rPr>
        <w:t xml:space="preserve">(kontroll </w:t>
      </w:r>
      <w:proofErr w:type="spellStart"/>
      <w:r w:rsidR="4CDA6938" w:rsidRPr="005D2AAC">
        <w:rPr>
          <w:color w:val="000000" w:themeColor="text1"/>
        </w:rPr>
        <w:t>nr</w:t>
      </w:r>
      <w:proofErr w:type="spellEnd"/>
      <w:r w:rsidR="4CDA6938" w:rsidRPr="005D2AAC">
        <w:rPr>
          <w:color w:val="000000" w:themeColor="text1"/>
        </w:rPr>
        <w:t xml:space="preserve"> 2) </w:t>
      </w:r>
      <w:r w:rsidR="259614A9" w:rsidRPr="005D2AAC">
        <w:rPr>
          <w:color w:val="000000" w:themeColor="text1"/>
        </w:rPr>
        <w:t>faller på produsent.</w:t>
      </w:r>
      <w:r w:rsidR="4BA1D430" w:rsidRPr="005D2AAC">
        <w:rPr>
          <w:color w:val="000000" w:themeColor="text1"/>
        </w:rPr>
        <w:t xml:space="preserve"> </w:t>
      </w:r>
      <w:r w:rsidR="00794F37" w:rsidRPr="005D2AAC">
        <w:rPr>
          <w:color w:val="000000" w:themeColor="text1"/>
        </w:rPr>
        <w:br/>
      </w:r>
    </w:p>
    <w:p w14:paraId="0E4AFA04" w14:textId="01174989" w:rsidR="003A5CAF" w:rsidRPr="005D2AAC" w:rsidRDefault="27D6513E" w:rsidP="009D7CB5">
      <w:pPr>
        <w:pStyle w:val="Listeavsnitt"/>
        <w:numPr>
          <w:ilvl w:val="1"/>
          <w:numId w:val="4"/>
        </w:numPr>
        <w:ind w:right="0"/>
        <w:rPr>
          <w:color w:val="000000" w:themeColor="text1"/>
          <w:szCs w:val="24"/>
        </w:rPr>
      </w:pPr>
      <w:r w:rsidRPr="005D2AAC">
        <w:rPr>
          <w:color w:val="000000" w:themeColor="text1"/>
        </w:rPr>
        <w:t xml:space="preserve">Hvis </w:t>
      </w:r>
      <w:r w:rsidR="249BE97F" w:rsidRPr="005D2AAC">
        <w:rPr>
          <w:color w:val="000000" w:themeColor="text1"/>
        </w:rPr>
        <w:t>produsent ikke kan eller vil merke selv skal denne tjenesten kjøpes hos NJS.</w:t>
      </w:r>
      <w:r w:rsidR="08DDC58E" w:rsidRPr="005D2AAC">
        <w:rPr>
          <w:color w:val="000000" w:themeColor="text1"/>
        </w:rPr>
        <w:t xml:space="preserve"> </w:t>
      </w:r>
      <w:r w:rsidR="145DB08D" w:rsidRPr="005D2AAC">
        <w:rPr>
          <w:color w:val="000000" w:themeColor="text1"/>
        </w:rPr>
        <w:t xml:space="preserve">Merking gjort av andre enn NJS eller produsent godtas ikke.  </w:t>
      </w:r>
      <w:r w:rsidR="003D6F0B" w:rsidRPr="005D2AAC">
        <w:rPr>
          <w:color w:val="000000" w:themeColor="text1"/>
        </w:rPr>
        <w:t xml:space="preserve"> </w:t>
      </w:r>
      <w:r w:rsidR="003A5CAF" w:rsidRPr="005D2AAC">
        <w:rPr>
          <w:color w:val="000000" w:themeColor="text1"/>
        </w:rPr>
        <w:br/>
      </w:r>
    </w:p>
    <w:p w14:paraId="6AEE4525" w14:textId="51DF8E8E" w:rsidR="0000284A" w:rsidRPr="005D2AAC" w:rsidRDefault="0000284A" w:rsidP="0000284A">
      <w:pPr>
        <w:spacing w:line="259" w:lineRule="auto"/>
        <w:ind w:left="0" w:right="0" w:firstLine="0"/>
      </w:pPr>
    </w:p>
    <w:p w14:paraId="086CD001" w14:textId="481CA67A" w:rsidR="0000284A" w:rsidRPr="005D2AAC" w:rsidRDefault="0000284A" w:rsidP="00010872">
      <w:pPr>
        <w:pStyle w:val="Listeavsnitt"/>
        <w:numPr>
          <w:ilvl w:val="0"/>
          <w:numId w:val="14"/>
        </w:numPr>
        <w:spacing w:line="259" w:lineRule="auto"/>
        <w:ind w:right="0"/>
        <w:rPr>
          <w:b/>
          <w:bCs/>
        </w:rPr>
      </w:pPr>
      <w:r w:rsidRPr="005D2AAC">
        <w:rPr>
          <w:b/>
          <w:bCs/>
        </w:rPr>
        <w:t>Kjøp av varer og tjenester:</w:t>
      </w:r>
    </w:p>
    <w:p w14:paraId="0E2B7CC0" w14:textId="355D90D7" w:rsidR="0000284A" w:rsidRPr="005D2AAC" w:rsidRDefault="0000284A" w:rsidP="0000284A">
      <w:pPr>
        <w:spacing w:line="259" w:lineRule="auto"/>
        <w:ind w:left="0" w:right="0" w:firstLine="0"/>
      </w:pPr>
    </w:p>
    <w:p w14:paraId="05C9318C" w14:textId="7C8F6945" w:rsidR="003D6F0B" w:rsidRPr="005D2AAC" w:rsidRDefault="0000284A" w:rsidP="2EDAB06A">
      <w:pPr>
        <w:pStyle w:val="Listeavsnitt"/>
        <w:numPr>
          <w:ilvl w:val="0"/>
          <w:numId w:val="3"/>
        </w:numPr>
        <w:ind w:right="0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05D2AAC">
        <w:t>Ved mangel på planter og plantemateriell blir produsenter med produsentavtale prioritert.</w:t>
      </w:r>
      <w:r w:rsidR="003D6F0B" w:rsidRPr="005D2AAC">
        <w:rPr>
          <w:b/>
          <w:bCs/>
        </w:rPr>
        <w:t xml:space="preserve"> </w:t>
      </w:r>
      <w:r w:rsidR="003D6F0B" w:rsidRPr="005D2AAC">
        <w:t xml:space="preserve">NJS vil til </w:t>
      </w:r>
      <w:proofErr w:type="spellStart"/>
      <w:proofErr w:type="gramStart"/>
      <w:r w:rsidR="003D6F0B" w:rsidRPr="005D2AAC">
        <w:t>e</w:t>
      </w:r>
      <w:r w:rsidR="00EE4808" w:rsidRPr="005D2AAC">
        <w:t>n hver</w:t>
      </w:r>
      <w:proofErr w:type="spellEnd"/>
      <w:proofErr w:type="gramEnd"/>
      <w:r w:rsidR="003D6F0B" w:rsidRPr="005D2AAC">
        <w:t xml:space="preserve"> tid arbeid</w:t>
      </w:r>
      <w:r w:rsidR="00EE4808" w:rsidRPr="005D2AAC">
        <w:t>e</w:t>
      </w:r>
      <w:r w:rsidR="003D6F0B" w:rsidRPr="005D2AAC">
        <w:t xml:space="preserve"> for å ha best mul</w:t>
      </w:r>
      <w:r w:rsidR="00EE4808" w:rsidRPr="005D2AAC">
        <w:t>i</w:t>
      </w:r>
      <w:r w:rsidR="003D6F0B" w:rsidRPr="005D2AAC">
        <w:t>g plantekvalitet av de</w:t>
      </w:r>
      <w:r w:rsidR="00EE4808" w:rsidRPr="005D2AAC">
        <w:t xml:space="preserve"> </w:t>
      </w:r>
      <w:r w:rsidR="003D6F0B" w:rsidRPr="005D2AAC">
        <w:t>rette proveniens</w:t>
      </w:r>
      <w:r w:rsidR="00EE4808" w:rsidRPr="005D2AAC">
        <w:t>e</w:t>
      </w:r>
      <w:r w:rsidR="003D6F0B" w:rsidRPr="005D2AAC">
        <w:t xml:space="preserve">ne </w:t>
      </w:r>
      <w:r w:rsidR="005D2AAC" w:rsidRPr="005D2AAC">
        <w:t>tilgjengelig</w:t>
      </w:r>
      <w:r w:rsidR="003D6F0B" w:rsidRPr="005D2AAC">
        <w:t xml:space="preserve"> for produsent</w:t>
      </w:r>
      <w:r w:rsidR="00EE4808" w:rsidRPr="005D2AAC">
        <w:t>e</w:t>
      </w:r>
      <w:r w:rsidR="003D6F0B" w:rsidRPr="005D2AAC">
        <w:t xml:space="preserve">ne. </w:t>
      </w:r>
      <w:r w:rsidR="00095271" w:rsidRPr="005D2AAC">
        <w:br/>
      </w:r>
    </w:p>
    <w:p w14:paraId="6505A24F" w14:textId="0C13F5C5" w:rsidR="003D6F0B" w:rsidRPr="005D2AAC" w:rsidRDefault="003D6F0B" w:rsidP="2EDAB06A">
      <w:pPr>
        <w:pStyle w:val="Listeavsnitt"/>
        <w:numPr>
          <w:ilvl w:val="0"/>
          <w:numId w:val="3"/>
        </w:numPr>
        <w:ind w:right="0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05D2AAC">
        <w:t xml:space="preserve">Prisen på planter til </w:t>
      </w:r>
      <w:r w:rsidR="00325019" w:rsidRPr="005D2AAC">
        <w:t>etablerte produsenter</w:t>
      </w:r>
      <w:r w:rsidRPr="005D2AAC">
        <w:t xml:space="preserve"> med denne avtalen skal </w:t>
      </w:r>
      <w:r w:rsidR="005F4378">
        <w:t>være</w:t>
      </w:r>
      <w:r w:rsidRPr="005D2AAC">
        <w:t xml:space="preserve"> kostprisen for NJS + 2 NOK i påslag + evt. frakt. </w:t>
      </w:r>
      <w:r w:rsidR="00095271" w:rsidRPr="005D2AAC">
        <w:br/>
      </w:r>
    </w:p>
    <w:p w14:paraId="6C776438" w14:textId="29B533DF" w:rsidR="4FC82DFF" w:rsidRPr="005D2AAC" w:rsidRDefault="00EE4808" w:rsidP="2EDAB06A">
      <w:pPr>
        <w:pStyle w:val="Listeavsnitt"/>
        <w:numPr>
          <w:ilvl w:val="0"/>
          <w:numId w:val="3"/>
        </w:numPr>
        <w:ind w:right="0"/>
        <w:rPr>
          <w:color w:val="000000" w:themeColor="text1"/>
          <w:szCs w:val="24"/>
        </w:rPr>
      </w:pPr>
      <w:r w:rsidRPr="005D2AAC">
        <w:rPr>
          <w:color w:val="000000" w:themeColor="text1"/>
        </w:rPr>
        <w:t>Prisen til n</w:t>
      </w:r>
      <w:r w:rsidR="4FC82DFF" w:rsidRPr="005D2AAC">
        <w:rPr>
          <w:color w:val="000000" w:themeColor="text1"/>
        </w:rPr>
        <w:t xml:space="preserve">ye produsenter med </w:t>
      </w:r>
      <w:r w:rsidR="005D2AAC">
        <w:rPr>
          <w:color w:val="000000" w:themeColor="text1"/>
        </w:rPr>
        <w:t xml:space="preserve">«ny-produsent» </w:t>
      </w:r>
      <w:r w:rsidR="4FC82DFF" w:rsidRPr="005D2AAC">
        <w:rPr>
          <w:color w:val="000000" w:themeColor="text1"/>
        </w:rPr>
        <w:t xml:space="preserve">avtalen skal være kostpris for NJS + 0,5 NOK i påslag + evt. frakt. </w:t>
      </w:r>
    </w:p>
    <w:p w14:paraId="4D044A8B" w14:textId="21DF2F10" w:rsidR="00670563" w:rsidRPr="005D2AAC" w:rsidRDefault="00813880" w:rsidP="003C213B">
      <w:pPr>
        <w:pStyle w:val="Listeavsnitt"/>
        <w:numPr>
          <w:ilvl w:val="1"/>
          <w:numId w:val="3"/>
        </w:numPr>
        <w:ind w:right="0"/>
        <w:rPr>
          <w:color w:val="000000" w:themeColor="text1"/>
          <w:szCs w:val="24"/>
        </w:rPr>
      </w:pPr>
      <w:r w:rsidRPr="005D2AAC">
        <w:rPr>
          <w:color w:val="000000" w:themeColor="text1"/>
        </w:rPr>
        <w:t>Nye p</w:t>
      </w:r>
      <w:r w:rsidR="00670563" w:rsidRPr="005D2AAC">
        <w:rPr>
          <w:color w:val="000000" w:themeColor="text1"/>
        </w:rPr>
        <w:t xml:space="preserve">rodusenter </w:t>
      </w:r>
      <w:r w:rsidR="00670563" w:rsidRPr="005D2AAC">
        <w:rPr>
          <w:color w:val="000000" w:themeColor="text1"/>
          <w:u w:val="single"/>
        </w:rPr>
        <w:t>uten en eksisterende produksjon</w:t>
      </w:r>
      <w:r w:rsidR="00715EFE" w:rsidRPr="005D2AAC">
        <w:rPr>
          <w:color w:val="000000" w:themeColor="text1"/>
        </w:rPr>
        <w:t xml:space="preserve"> </w:t>
      </w:r>
      <w:r w:rsidR="00304A1F" w:rsidRPr="005D2AAC">
        <w:rPr>
          <w:color w:val="000000" w:themeColor="text1"/>
        </w:rPr>
        <w:t>kan få</w:t>
      </w:r>
      <w:r w:rsidR="00715EFE" w:rsidRPr="005D2AAC">
        <w:rPr>
          <w:color w:val="000000" w:themeColor="text1"/>
        </w:rPr>
        <w:t xml:space="preserve"> låne 2500 trær av </w:t>
      </w:r>
      <w:r w:rsidR="00447A2A" w:rsidRPr="005D2AAC">
        <w:rPr>
          <w:color w:val="000000" w:themeColor="text1"/>
        </w:rPr>
        <w:t>best egnet</w:t>
      </w:r>
      <w:r w:rsidR="00715EFE" w:rsidRPr="005D2AAC">
        <w:rPr>
          <w:color w:val="000000" w:themeColor="text1"/>
        </w:rPr>
        <w:t xml:space="preserve"> </w:t>
      </w:r>
      <w:r w:rsidR="00447A2A" w:rsidRPr="005D2AAC">
        <w:rPr>
          <w:color w:val="000000" w:themeColor="text1"/>
        </w:rPr>
        <w:t>proveniens</w:t>
      </w:r>
      <w:r w:rsidR="00ED7590" w:rsidRPr="005D2AAC">
        <w:rPr>
          <w:color w:val="000000" w:themeColor="text1"/>
        </w:rPr>
        <w:t xml:space="preserve"> for oppstart av produksjon. </w:t>
      </w:r>
      <w:r w:rsidR="00B009E3" w:rsidRPr="005D2AAC">
        <w:rPr>
          <w:color w:val="000000" w:themeColor="text1"/>
        </w:rPr>
        <w:t xml:space="preserve">Trærne skal betales tilbake ved </w:t>
      </w:r>
      <w:r w:rsidR="00D25A7D">
        <w:rPr>
          <w:color w:val="000000" w:themeColor="text1"/>
        </w:rPr>
        <w:t>det tidspunktet de er hogstmodne</w:t>
      </w:r>
      <w:r w:rsidR="003E7A3A" w:rsidRPr="005D2AAC">
        <w:rPr>
          <w:color w:val="000000" w:themeColor="text1"/>
        </w:rPr>
        <w:t xml:space="preserve"> </w:t>
      </w:r>
      <w:r w:rsidR="00D25A7D">
        <w:rPr>
          <w:color w:val="000000" w:themeColor="text1"/>
        </w:rPr>
        <w:t>som</w:t>
      </w:r>
      <w:r w:rsidR="003E7A3A" w:rsidRPr="005D2AAC">
        <w:rPr>
          <w:color w:val="000000" w:themeColor="text1"/>
        </w:rPr>
        <w:t xml:space="preserve"> juletre</w:t>
      </w:r>
      <w:r w:rsidR="003C213B" w:rsidRPr="005D2AAC">
        <w:rPr>
          <w:color w:val="000000" w:themeColor="text1"/>
        </w:rPr>
        <w:t xml:space="preserve"> </w:t>
      </w:r>
      <w:r w:rsidR="00D25A7D">
        <w:rPr>
          <w:color w:val="000000" w:themeColor="text1"/>
        </w:rPr>
        <w:t xml:space="preserve">(senest 10 år) med </w:t>
      </w:r>
      <w:r w:rsidR="002C72A3" w:rsidRPr="005D2AAC">
        <w:rPr>
          <w:color w:val="000000" w:themeColor="text1"/>
        </w:rPr>
        <w:t>19</w:t>
      </w:r>
      <w:r w:rsidR="00D25A7D">
        <w:rPr>
          <w:color w:val="000000" w:themeColor="text1"/>
        </w:rPr>
        <w:t>,- kr</w:t>
      </w:r>
      <w:r w:rsidR="002C72A3" w:rsidRPr="005D2AAC">
        <w:rPr>
          <w:color w:val="000000" w:themeColor="text1"/>
        </w:rPr>
        <w:t xml:space="preserve"> </w:t>
      </w:r>
      <w:r w:rsidR="003C213B" w:rsidRPr="005D2AAC">
        <w:rPr>
          <w:color w:val="000000" w:themeColor="text1"/>
        </w:rPr>
        <w:t xml:space="preserve">per </w:t>
      </w:r>
      <w:proofErr w:type="spellStart"/>
      <w:r w:rsidR="003C213B" w:rsidRPr="005D2AAC">
        <w:rPr>
          <w:color w:val="000000" w:themeColor="text1"/>
        </w:rPr>
        <w:t>stk</w:t>
      </w:r>
      <w:proofErr w:type="spellEnd"/>
      <w:r w:rsidR="00734347" w:rsidRPr="005D2AAC">
        <w:rPr>
          <w:color w:val="000000" w:themeColor="text1"/>
        </w:rPr>
        <w:t>, uavhengig om trærne hogges</w:t>
      </w:r>
      <w:r w:rsidR="003C213B" w:rsidRPr="005D2AAC">
        <w:rPr>
          <w:color w:val="000000" w:themeColor="text1"/>
        </w:rPr>
        <w:t xml:space="preserve">. </w:t>
      </w:r>
      <w:r w:rsidR="003E7A3A" w:rsidRPr="005D2AAC">
        <w:rPr>
          <w:color w:val="000000" w:themeColor="text1"/>
        </w:rPr>
        <w:t xml:space="preserve"> </w:t>
      </w:r>
      <w:r w:rsidR="00B009E3" w:rsidRPr="005D2AAC">
        <w:rPr>
          <w:color w:val="000000" w:themeColor="text1"/>
        </w:rPr>
        <w:t xml:space="preserve"> </w:t>
      </w:r>
      <w:r w:rsidR="00715EFE" w:rsidRPr="005D2AAC">
        <w:rPr>
          <w:color w:val="000000" w:themeColor="text1"/>
        </w:rPr>
        <w:t xml:space="preserve"> </w:t>
      </w:r>
    </w:p>
    <w:p w14:paraId="470DF555" w14:textId="27E4D4E8" w:rsidR="00047B1E" w:rsidRPr="005D2AAC" w:rsidRDefault="00047B1E" w:rsidP="003D6F0B">
      <w:pPr>
        <w:spacing w:line="259" w:lineRule="auto"/>
        <w:ind w:left="0" w:right="0" w:firstLine="0"/>
        <w:rPr>
          <w:color w:val="000000" w:themeColor="text1"/>
        </w:rPr>
      </w:pPr>
    </w:p>
    <w:p w14:paraId="60B36C72" w14:textId="5164E372" w:rsidR="002505C5" w:rsidRPr="005D2AAC" w:rsidRDefault="0000284A" w:rsidP="2EDAB06A">
      <w:pPr>
        <w:pStyle w:val="Listeavsnitt"/>
        <w:numPr>
          <w:ilvl w:val="0"/>
          <w:numId w:val="3"/>
        </w:numPr>
        <w:ind w:right="1348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05D2AAC">
        <w:rPr>
          <w:color w:val="000000" w:themeColor="text1"/>
        </w:rPr>
        <w:t>Produsenten</w:t>
      </w:r>
      <w:r w:rsidR="003D6F0B" w:rsidRPr="005D2AAC">
        <w:rPr>
          <w:color w:val="000000" w:themeColor="text1"/>
        </w:rPr>
        <w:t xml:space="preserve"> får tilgang på rådg</w:t>
      </w:r>
      <w:r w:rsidR="00EE4808" w:rsidRPr="005D2AAC">
        <w:rPr>
          <w:color w:val="000000" w:themeColor="text1"/>
        </w:rPr>
        <w:t>iv</w:t>
      </w:r>
      <w:r w:rsidR="003D6F0B" w:rsidRPr="005D2AAC">
        <w:rPr>
          <w:color w:val="000000" w:themeColor="text1"/>
        </w:rPr>
        <w:t xml:space="preserve">ing av de beste </w:t>
      </w:r>
      <w:r w:rsidR="005D2AAC" w:rsidRPr="005D2AAC">
        <w:rPr>
          <w:color w:val="000000" w:themeColor="text1"/>
        </w:rPr>
        <w:t>rådgiverne</w:t>
      </w:r>
      <w:r w:rsidR="003D6F0B" w:rsidRPr="005D2AAC">
        <w:rPr>
          <w:color w:val="000000" w:themeColor="text1"/>
        </w:rPr>
        <w:t xml:space="preserve"> som fin</w:t>
      </w:r>
      <w:r w:rsidR="005D2AAC">
        <w:rPr>
          <w:color w:val="000000" w:themeColor="text1"/>
        </w:rPr>
        <w:t>es</w:t>
      </w:r>
      <w:r w:rsidR="003D6F0B" w:rsidRPr="005D2AAC">
        <w:rPr>
          <w:color w:val="000000" w:themeColor="text1"/>
        </w:rPr>
        <w:t xml:space="preserve"> i Europa.</w:t>
      </w:r>
      <w:r w:rsidRPr="005D2AAC">
        <w:rPr>
          <w:color w:val="000000" w:themeColor="text1"/>
        </w:rPr>
        <w:t xml:space="preserve"> </w:t>
      </w:r>
      <w:r w:rsidRPr="005D2AAC">
        <w:rPr>
          <w:color w:val="000000" w:themeColor="text1"/>
        </w:rPr>
        <w:br/>
      </w:r>
    </w:p>
    <w:p w14:paraId="0BA8F908" w14:textId="1B805E0A" w:rsidR="0000284A" w:rsidRPr="005D2AAC" w:rsidRDefault="0000284A" w:rsidP="2EDAB06A">
      <w:pPr>
        <w:pStyle w:val="Listeavsnitt"/>
        <w:numPr>
          <w:ilvl w:val="0"/>
          <w:numId w:val="3"/>
        </w:numPr>
        <w:ind w:right="1348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05D2AAC">
        <w:rPr>
          <w:color w:val="000000" w:themeColor="text1"/>
        </w:rPr>
        <w:lastRenderedPageBreak/>
        <w:t>Nye produsenter får gratis rådgiving ved første produsentkontrakt.</w:t>
      </w:r>
      <w:r w:rsidR="00662040" w:rsidRPr="005D2AAC">
        <w:rPr>
          <w:color w:val="000000" w:themeColor="text1"/>
        </w:rPr>
        <w:br/>
      </w:r>
    </w:p>
    <w:p w14:paraId="2DDCD8E5" w14:textId="1FB0D605" w:rsidR="00662040" w:rsidRPr="005D2AAC" w:rsidRDefault="00784F10" w:rsidP="2EDAB06A">
      <w:pPr>
        <w:pStyle w:val="Listeavsnitt"/>
        <w:numPr>
          <w:ilvl w:val="0"/>
          <w:numId w:val="3"/>
        </w:numPr>
        <w:ind w:right="1348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05D2AAC">
        <w:rPr>
          <w:color w:val="000000" w:themeColor="text1"/>
        </w:rPr>
        <w:t>Merking</w:t>
      </w:r>
      <w:r w:rsidR="0038082B" w:rsidRPr="005D2AAC">
        <w:rPr>
          <w:color w:val="000000" w:themeColor="text1"/>
        </w:rPr>
        <w:t>/</w:t>
      </w:r>
      <w:proofErr w:type="spellStart"/>
      <w:r w:rsidR="0038082B" w:rsidRPr="005D2AAC">
        <w:rPr>
          <w:color w:val="000000" w:themeColor="text1"/>
        </w:rPr>
        <w:t>rekontroll</w:t>
      </w:r>
      <w:proofErr w:type="spellEnd"/>
      <w:r w:rsidR="00662040" w:rsidRPr="005D2AAC">
        <w:rPr>
          <w:color w:val="000000" w:themeColor="text1"/>
        </w:rPr>
        <w:t xml:space="preserve"> av juletrær</w:t>
      </w:r>
      <w:r w:rsidR="00683A8F" w:rsidRPr="005D2AAC">
        <w:rPr>
          <w:color w:val="000000" w:themeColor="text1"/>
        </w:rPr>
        <w:t xml:space="preserve"> vil </w:t>
      </w:r>
      <w:r w:rsidR="007A59AD" w:rsidRPr="005D2AAC">
        <w:rPr>
          <w:color w:val="000000" w:themeColor="text1"/>
        </w:rPr>
        <w:t xml:space="preserve">være priset </w:t>
      </w:r>
      <w:r w:rsidR="00F71E45" w:rsidRPr="005D2AAC">
        <w:rPr>
          <w:color w:val="000000" w:themeColor="text1"/>
        </w:rPr>
        <w:t>5</w:t>
      </w:r>
      <w:r w:rsidR="00127C6F" w:rsidRPr="005D2AAC">
        <w:rPr>
          <w:color w:val="000000" w:themeColor="text1"/>
        </w:rPr>
        <w:t>5</w:t>
      </w:r>
      <w:r w:rsidR="00F71E45" w:rsidRPr="005D2AAC">
        <w:rPr>
          <w:color w:val="000000" w:themeColor="text1"/>
        </w:rPr>
        <w:t>0,- kr/timen</w:t>
      </w:r>
      <w:r w:rsidR="00F85C4F" w:rsidRPr="005D2AAC">
        <w:rPr>
          <w:rStyle w:val="Fotnotereferanse"/>
          <w:color w:val="000000" w:themeColor="text1"/>
        </w:rPr>
        <w:footnoteReference w:id="5"/>
      </w:r>
      <w:r w:rsidR="00F71E45" w:rsidRPr="005D2AAC">
        <w:rPr>
          <w:color w:val="000000" w:themeColor="text1"/>
        </w:rPr>
        <w:t xml:space="preserve"> </w:t>
      </w:r>
      <w:r w:rsidR="0038082B" w:rsidRPr="005D2AAC">
        <w:rPr>
          <w:color w:val="000000" w:themeColor="text1"/>
        </w:rPr>
        <w:t xml:space="preserve">pluss </w:t>
      </w:r>
      <w:r w:rsidR="00127C6F" w:rsidRPr="005D2AAC">
        <w:rPr>
          <w:color w:val="000000" w:themeColor="text1"/>
        </w:rPr>
        <w:t>kjøregod</w:t>
      </w:r>
      <w:r w:rsidR="006A46B7" w:rsidRPr="005D2AAC">
        <w:rPr>
          <w:color w:val="000000" w:themeColor="text1"/>
        </w:rPr>
        <w:t>tgjørelse</w:t>
      </w:r>
      <w:r w:rsidR="00F85C4F" w:rsidRPr="005D2AAC">
        <w:rPr>
          <w:color w:val="000000" w:themeColor="text1"/>
        </w:rPr>
        <w:t xml:space="preserve">. </w:t>
      </w:r>
      <w:r w:rsidR="005220B4" w:rsidRPr="005D2AAC">
        <w:rPr>
          <w:color w:val="000000" w:themeColor="text1"/>
        </w:rPr>
        <w:t xml:space="preserve">Prisen kan </w:t>
      </w:r>
      <w:r w:rsidR="0041263F" w:rsidRPr="005D2AAC">
        <w:rPr>
          <w:color w:val="000000" w:themeColor="text1"/>
        </w:rPr>
        <w:t>indeksreguleres</w:t>
      </w:r>
      <w:r w:rsidR="005220B4" w:rsidRPr="005D2AAC">
        <w:rPr>
          <w:color w:val="000000" w:themeColor="text1"/>
        </w:rPr>
        <w:t xml:space="preserve"> hvert 3 år. </w:t>
      </w:r>
    </w:p>
    <w:p w14:paraId="38452853" w14:textId="1F3B8F65" w:rsidR="0000284A" w:rsidRPr="005D2AAC" w:rsidRDefault="0000284A" w:rsidP="0000284A">
      <w:pPr>
        <w:ind w:left="0" w:right="1348" w:firstLine="0"/>
      </w:pPr>
    </w:p>
    <w:p w14:paraId="4AF8CAD1" w14:textId="77777777" w:rsidR="00FD5562" w:rsidRPr="005D2AAC" w:rsidRDefault="00FD5562" w:rsidP="0000284A">
      <w:pPr>
        <w:ind w:left="0" w:right="1348" w:firstLine="0"/>
      </w:pPr>
    </w:p>
    <w:p w14:paraId="06438A41" w14:textId="4E2BC5B0" w:rsidR="008B67BA" w:rsidRPr="005D2AAC" w:rsidRDefault="008B67BA" w:rsidP="00010872">
      <w:pPr>
        <w:pStyle w:val="Listeavsnitt"/>
        <w:numPr>
          <w:ilvl w:val="0"/>
          <w:numId w:val="14"/>
        </w:numPr>
        <w:ind w:right="1348"/>
        <w:rPr>
          <w:b/>
          <w:bCs/>
        </w:rPr>
      </w:pPr>
      <w:r w:rsidRPr="005D2AAC">
        <w:rPr>
          <w:b/>
          <w:bCs/>
        </w:rPr>
        <w:t xml:space="preserve">Arrangement </w:t>
      </w:r>
    </w:p>
    <w:p w14:paraId="3B6E541D" w14:textId="5452555B" w:rsidR="0000284A" w:rsidRPr="005D2AAC" w:rsidRDefault="0000284A" w:rsidP="2EDAB06A">
      <w:pPr>
        <w:pStyle w:val="Listeavsnitt"/>
        <w:numPr>
          <w:ilvl w:val="0"/>
          <w:numId w:val="2"/>
        </w:numPr>
        <w:ind w:right="0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05D2AAC">
        <w:t>Du blir invitert og har rett til å delta på alle NJS sine tur</w:t>
      </w:r>
      <w:r w:rsidR="00C5350D" w:rsidRPr="00F578D3">
        <w:t>e</w:t>
      </w:r>
      <w:r w:rsidRPr="005D2AAC">
        <w:t>r, fagdag</w:t>
      </w:r>
      <w:r w:rsidR="00C5350D" w:rsidRPr="00F578D3">
        <w:t>e</w:t>
      </w:r>
      <w:r w:rsidRPr="005D2AAC">
        <w:t xml:space="preserve">r og </w:t>
      </w:r>
      <w:r w:rsidR="008B67BA" w:rsidRPr="005D2AAC">
        <w:t xml:space="preserve">andre </w:t>
      </w:r>
      <w:r w:rsidRPr="005D2AAC">
        <w:t>arrangement. Der andre blir i</w:t>
      </w:r>
      <w:r w:rsidR="00C5350D" w:rsidRPr="00F578D3">
        <w:t>nviterte</w:t>
      </w:r>
      <w:r w:rsidRPr="005D2AAC">
        <w:t xml:space="preserve"> til å delta, vil du få redusert pris. </w:t>
      </w:r>
      <w:r w:rsidR="00064C15" w:rsidRPr="005D2AAC">
        <w:br/>
      </w:r>
    </w:p>
    <w:p w14:paraId="7A7AB649" w14:textId="7DCE5106" w:rsidR="00D1657A" w:rsidRPr="005D2AAC" w:rsidRDefault="00D1657A" w:rsidP="2EDAB06A">
      <w:pPr>
        <w:pStyle w:val="Listeavsnitt"/>
        <w:numPr>
          <w:ilvl w:val="0"/>
          <w:numId w:val="2"/>
        </w:numPr>
        <w:ind w:right="0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05D2AAC">
        <w:rPr>
          <w:color w:val="000000" w:themeColor="text1"/>
        </w:rPr>
        <w:t>Ny</w:t>
      </w:r>
      <w:r w:rsidR="00064C15" w:rsidRPr="005D2AAC">
        <w:rPr>
          <w:color w:val="000000" w:themeColor="text1"/>
        </w:rPr>
        <w:t>e</w:t>
      </w:r>
      <w:r w:rsidRPr="005D2AAC">
        <w:rPr>
          <w:color w:val="000000" w:themeColor="text1"/>
        </w:rPr>
        <w:t xml:space="preserve"> produsenter for delta på arrangement til kostpris og</w:t>
      </w:r>
      <w:r w:rsidR="00FC5075" w:rsidRPr="005D2AAC">
        <w:rPr>
          <w:color w:val="000000" w:themeColor="text1"/>
        </w:rPr>
        <w:t xml:space="preserve"> vil bli prioritert hvis det er begrensede plasser. </w:t>
      </w:r>
    </w:p>
    <w:p w14:paraId="46214980" w14:textId="196F2F99" w:rsidR="2EDAB06A" w:rsidRPr="005D2AAC" w:rsidRDefault="2EDAB06A" w:rsidP="2EDAB06A">
      <w:pPr>
        <w:ind w:left="0" w:right="0" w:firstLine="0"/>
      </w:pPr>
    </w:p>
    <w:p w14:paraId="1ADFD565" w14:textId="08A33834" w:rsidR="2EDAB06A" w:rsidRPr="005D2AAC" w:rsidRDefault="2EDAB06A" w:rsidP="2EDAB06A">
      <w:pPr>
        <w:ind w:left="0" w:right="0" w:firstLine="0"/>
      </w:pPr>
    </w:p>
    <w:p w14:paraId="4167E50F" w14:textId="77777777" w:rsidR="002D6636" w:rsidRPr="005D2AAC" w:rsidRDefault="002D6636" w:rsidP="0000284A">
      <w:pPr>
        <w:ind w:left="0" w:right="0" w:firstLine="0"/>
      </w:pPr>
    </w:p>
    <w:p w14:paraId="60EBA942" w14:textId="493676E5" w:rsidR="00FC5075" w:rsidRPr="005D2AAC" w:rsidRDefault="00852FCF" w:rsidP="00010872">
      <w:pPr>
        <w:pStyle w:val="Listeavsnitt"/>
        <w:numPr>
          <w:ilvl w:val="0"/>
          <w:numId w:val="14"/>
        </w:numPr>
        <w:ind w:right="0"/>
        <w:rPr>
          <w:b/>
          <w:bCs/>
        </w:rPr>
      </w:pPr>
      <w:r w:rsidRPr="005D2AAC">
        <w:rPr>
          <w:b/>
          <w:bCs/>
        </w:rPr>
        <w:t>Bonus og av</w:t>
      </w:r>
      <w:r w:rsidR="196FD836" w:rsidRPr="005D2AAC">
        <w:rPr>
          <w:b/>
          <w:bCs/>
        </w:rPr>
        <w:t>setninger</w:t>
      </w:r>
    </w:p>
    <w:p w14:paraId="0A9F0261" w14:textId="77777777" w:rsidR="00852FCF" w:rsidRPr="005D2AAC" w:rsidRDefault="00852FCF" w:rsidP="0000284A">
      <w:pPr>
        <w:ind w:left="0" w:right="0" w:firstLine="0"/>
        <w:rPr>
          <w:b/>
          <w:bCs/>
        </w:rPr>
      </w:pPr>
    </w:p>
    <w:p w14:paraId="43109E7F" w14:textId="0A1D362F" w:rsidR="00852FCF" w:rsidRPr="005D2AAC" w:rsidRDefault="003D6F0B" w:rsidP="2EDAB06A">
      <w:pPr>
        <w:pStyle w:val="Listeavsnitt"/>
        <w:numPr>
          <w:ilvl w:val="0"/>
          <w:numId w:val="1"/>
        </w:numPr>
        <w:ind w:right="0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05D2AAC">
        <w:t xml:space="preserve">Det </w:t>
      </w:r>
      <w:r w:rsidR="00532FCD" w:rsidRPr="005D2AAC">
        <w:t xml:space="preserve">kan bli </w:t>
      </w:r>
      <w:r w:rsidRPr="005D2AAC">
        <w:t>utbetalt bonus</w:t>
      </w:r>
      <w:r w:rsidR="00852FCF" w:rsidRPr="005D2AAC">
        <w:t xml:space="preserve"> per </w:t>
      </w:r>
      <w:r w:rsidRPr="005D2AAC">
        <w:t xml:space="preserve">levert tre i </w:t>
      </w:r>
      <w:r w:rsidR="00C5350D" w:rsidRPr="005D2AAC">
        <w:t>samsvar med</w:t>
      </w:r>
      <w:r w:rsidRPr="005D2AAC">
        <w:t xml:space="preserve"> årets økonomiske resultat i NJS til de som har denne produsentavtale. Utbetaling av bonus skal vedta</w:t>
      </w:r>
      <w:r w:rsidR="00C5350D" w:rsidRPr="005D2AAC">
        <w:t>s</w:t>
      </w:r>
      <w:r w:rsidRPr="005D2AAC">
        <w:t xml:space="preserve"> av generalforsamlinga i NJS etter forslag fr</w:t>
      </w:r>
      <w:r w:rsidR="00202C72">
        <w:t>a</w:t>
      </w:r>
      <w:r w:rsidRPr="005D2AAC">
        <w:t xml:space="preserve"> styret</w:t>
      </w:r>
      <w:r w:rsidR="00852FCF" w:rsidRPr="005D2AAC">
        <w:t>.</w:t>
      </w:r>
      <w:r w:rsidR="00A51BB3" w:rsidRPr="005D2AAC">
        <w:br/>
      </w:r>
    </w:p>
    <w:p w14:paraId="4EC588DF" w14:textId="2086DD63" w:rsidR="00047B1E" w:rsidRPr="005D2AAC" w:rsidRDefault="00852FCF" w:rsidP="2EDAB06A">
      <w:pPr>
        <w:pStyle w:val="Listeavsnitt"/>
        <w:numPr>
          <w:ilvl w:val="0"/>
          <w:numId w:val="1"/>
        </w:numPr>
        <w:ind w:right="0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05D2AAC">
        <w:rPr>
          <w:color w:val="000000" w:themeColor="text1"/>
        </w:rPr>
        <w:t xml:space="preserve">Det vil bli trukket </w:t>
      </w:r>
      <w:r w:rsidR="00150E9D" w:rsidRPr="005D2AAC">
        <w:rPr>
          <w:color w:val="000000" w:themeColor="text1"/>
        </w:rPr>
        <w:t>FoU-</w:t>
      </w:r>
      <w:r w:rsidR="0517277F" w:rsidRPr="005D2AAC">
        <w:rPr>
          <w:color w:val="000000" w:themeColor="text1"/>
        </w:rPr>
        <w:t>fondsavsetning</w:t>
      </w:r>
      <w:r w:rsidR="00150E9D" w:rsidRPr="005D2AAC">
        <w:rPr>
          <w:color w:val="000000" w:themeColor="text1"/>
        </w:rPr>
        <w:t xml:space="preserve"> per leverte tre. </w:t>
      </w:r>
      <w:r w:rsidR="2ED347CD" w:rsidRPr="005D2AAC">
        <w:rPr>
          <w:color w:val="000000" w:themeColor="text1"/>
        </w:rPr>
        <w:t>Fondsavsetningen</w:t>
      </w:r>
      <w:r w:rsidR="00150E9D" w:rsidRPr="005D2AAC">
        <w:rPr>
          <w:color w:val="000000" w:themeColor="text1"/>
        </w:rPr>
        <w:t xml:space="preserve"> trekkes fra </w:t>
      </w:r>
      <w:r w:rsidR="00804C61" w:rsidRPr="005D2AAC">
        <w:rPr>
          <w:color w:val="000000" w:themeColor="text1"/>
        </w:rPr>
        <w:t>oppgjørsprisen til</w:t>
      </w:r>
      <w:r w:rsidR="0F3501E1" w:rsidRPr="005D2AAC">
        <w:rPr>
          <w:color w:val="000000" w:themeColor="text1"/>
        </w:rPr>
        <w:t xml:space="preserve"> produsent. </w:t>
      </w:r>
      <w:r w:rsidR="2BF11A3C" w:rsidRPr="005D2AAC">
        <w:rPr>
          <w:color w:val="000000" w:themeColor="text1"/>
        </w:rPr>
        <w:t xml:space="preserve">Avsetningens størrelse settes av styre. </w:t>
      </w:r>
      <w:r w:rsidR="00804C61" w:rsidRPr="005D2AAC">
        <w:rPr>
          <w:color w:val="000000" w:themeColor="text1"/>
        </w:rPr>
        <w:t xml:space="preserve"> </w:t>
      </w:r>
      <w:r w:rsidR="003D6F0B" w:rsidRPr="005D2AAC">
        <w:rPr>
          <w:color w:val="000000" w:themeColor="text1"/>
        </w:rPr>
        <w:t xml:space="preserve"> </w:t>
      </w:r>
    </w:p>
    <w:p w14:paraId="0B20AA15" w14:textId="6F7A33FF" w:rsidR="00047B1E" w:rsidRPr="005D2AAC" w:rsidRDefault="00047B1E" w:rsidP="0000284A">
      <w:pPr>
        <w:spacing w:line="259" w:lineRule="auto"/>
        <w:ind w:left="0" w:right="0" w:firstLine="0"/>
      </w:pPr>
    </w:p>
    <w:p w14:paraId="7F299DA6" w14:textId="4752194A" w:rsidR="00047B1E" w:rsidRPr="005D2AAC" w:rsidRDefault="003D6F0B" w:rsidP="0000284A">
      <w:pPr>
        <w:ind w:left="0" w:right="0" w:firstLine="0"/>
      </w:pPr>
      <w:r w:rsidRPr="005D2AAC">
        <w:t xml:space="preserve">Avtalen er </w:t>
      </w:r>
      <w:r w:rsidR="4182D8D7" w:rsidRPr="005D2AAC">
        <w:t>skr</w:t>
      </w:r>
      <w:r w:rsidR="00C5350D" w:rsidRPr="005D2AAC">
        <w:t>evet</w:t>
      </w:r>
      <w:r w:rsidRPr="005D2AAC">
        <w:t xml:space="preserve"> i to eksemplar, </w:t>
      </w:r>
      <w:r w:rsidR="008A69A5" w:rsidRPr="005D2AAC">
        <w:t>ett</w:t>
      </w:r>
      <w:r w:rsidRPr="005D2AAC">
        <w:t xml:space="preserve"> til </w:t>
      </w:r>
      <w:r w:rsidR="00C5350D" w:rsidRPr="005D2AAC">
        <w:t>hver</w:t>
      </w:r>
      <w:r w:rsidRPr="005D2AAC">
        <w:t xml:space="preserve"> av </w:t>
      </w:r>
      <w:r w:rsidR="008A69A5" w:rsidRPr="005D2AAC">
        <w:t>partene</w:t>
      </w:r>
      <w:r w:rsidRPr="005D2AAC">
        <w:t>, og gjeld</w:t>
      </w:r>
      <w:r w:rsidR="00C5350D" w:rsidRPr="005D2AAC">
        <w:t>er</w:t>
      </w:r>
      <w:r w:rsidRPr="005D2AAC">
        <w:t xml:space="preserve"> for 5.år </w:t>
      </w:r>
    </w:p>
    <w:p w14:paraId="7A91E815" w14:textId="77777777" w:rsidR="00047B1E" w:rsidRPr="005D2AAC" w:rsidRDefault="003D6F0B">
      <w:pPr>
        <w:spacing w:line="259" w:lineRule="auto"/>
        <w:ind w:left="708" w:right="0" w:firstLine="0"/>
      </w:pPr>
      <w:r w:rsidRPr="005D2AAC">
        <w:t xml:space="preserve"> </w:t>
      </w:r>
    </w:p>
    <w:p w14:paraId="4A81545B" w14:textId="77777777" w:rsidR="00047B1E" w:rsidRPr="005D2AAC" w:rsidRDefault="003D6F0B">
      <w:pPr>
        <w:spacing w:line="259" w:lineRule="auto"/>
        <w:ind w:left="708" w:right="0" w:firstLine="0"/>
      </w:pPr>
      <w:r w:rsidRPr="005D2AAC">
        <w:t xml:space="preserve"> </w:t>
      </w:r>
    </w:p>
    <w:p w14:paraId="5E8E0218" w14:textId="063A3DFF" w:rsidR="00047B1E" w:rsidRPr="005D2AAC" w:rsidRDefault="003D6F0B">
      <w:pPr>
        <w:ind w:left="8" w:right="1348"/>
      </w:pPr>
      <w:r w:rsidRPr="005D2AAC">
        <w:t>Dato ________________    St</w:t>
      </w:r>
      <w:r w:rsidR="00C5350D" w:rsidRPr="005D2AAC">
        <w:t>e</w:t>
      </w:r>
      <w:r w:rsidRPr="005D2AAC">
        <w:t xml:space="preserve">d _____________________ </w:t>
      </w:r>
    </w:p>
    <w:p w14:paraId="08F34729" w14:textId="77777777" w:rsidR="00047B1E" w:rsidRPr="005D2AAC" w:rsidRDefault="003D6F0B">
      <w:pPr>
        <w:spacing w:line="259" w:lineRule="auto"/>
        <w:ind w:left="0" w:right="0" w:firstLine="0"/>
      </w:pPr>
      <w:r w:rsidRPr="005D2AAC">
        <w:t xml:space="preserve"> </w:t>
      </w:r>
    </w:p>
    <w:p w14:paraId="1DE48604" w14:textId="71EB8964" w:rsidR="009B45EA" w:rsidRDefault="003D6F0B">
      <w:pPr>
        <w:spacing w:line="259" w:lineRule="auto"/>
        <w:ind w:left="0" w:right="0" w:firstLine="0"/>
      </w:pPr>
      <w:r w:rsidRPr="005D2AAC">
        <w:t xml:space="preserve"> </w:t>
      </w:r>
    </w:p>
    <w:p w14:paraId="7402AD5F" w14:textId="77777777" w:rsidR="0097148D" w:rsidRPr="005D2AAC" w:rsidRDefault="0097148D">
      <w:pPr>
        <w:spacing w:line="259" w:lineRule="auto"/>
        <w:ind w:left="0" w:right="0" w:firstLine="0"/>
      </w:pPr>
    </w:p>
    <w:p w14:paraId="1F9DA42B" w14:textId="11069F69" w:rsidR="009B45EA" w:rsidRPr="005D2AAC" w:rsidRDefault="003213CC">
      <w:pPr>
        <w:spacing w:line="259" w:lineRule="auto"/>
        <w:ind w:left="0" w:right="0" w:firstLine="0"/>
      </w:pPr>
      <w:r>
        <w:rPr>
          <w:noProof/>
        </w:rPr>
        <w:pict w14:anchorId="6A4FD9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linje..." style="width:163.8pt;height:81pt;mso-width-percent:0;mso-height-percent:0;mso-width-percent:0;mso-height-percent:0">
            <v:imagedata r:id="rId12" o:title=""/>
            <o:lock v:ext="edit" ungrouping="t" rotation="t" cropping="t" verticies="t" text="t" grouping="t"/>
            <o:signatureline v:ext="edit" id="{28E6B382-C68C-48D9-9AF9-BFD86DCC1893}" provid="{00000000-0000-0000-0000-000000000000}" o:suggestedsigner2="Produsent " issignatureline="t"/>
          </v:shape>
        </w:pict>
      </w:r>
      <w:r w:rsidR="009B45EA" w:rsidRPr="005D2AAC">
        <w:tab/>
      </w:r>
      <w:r w:rsidR="009B45EA" w:rsidRPr="005D2AAC">
        <w:tab/>
      </w:r>
      <w:r w:rsidR="009B45EA" w:rsidRPr="005D2AAC">
        <w:tab/>
      </w:r>
      <w:r>
        <w:rPr>
          <w:noProof/>
        </w:rPr>
        <w:pict w14:anchorId="70CD1851">
          <v:shape id="_x0000_i1026" type="#_x0000_t75" alt="Microsoft Office-signaturlinje..." style="width:182.4pt;height:91.2pt;mso-width-percent:0;mso-height-percent:0;mso-width-percent:0;mso-height-percent:0">
            <v:imagedata r:id="rId13" o:title=""/>
            <o:lock v:ext="edit" ungrouping="t" rotation="t" cropping="t" verticies="t" text="t" grouping="t"/>
            <o:signatureline v:ext="edit" id="{5804C0FA-90D0-45A7-9225-D4CFBDCDBA13}" provid="{00000000-0000-0000-0000-000000000000}" o:suggestedsigner="Norsk Juletreservice AS" o:suggestedsigner2="Daglig leder " issignatureline="t"/>
          </v:shape>
        </w:pict>
      </w:r>
    </w:p>
    <w:p w14:paraId="39360154" w14:textId="77777777" w:rsidR="00047B1E" w:rsidRPr="005D2AAC" w:rsidRDefault="003D6F0B">
      <w:pPr>
        <w:spacing w:after="604" w:line="259" w:lineRule="auto"/>
        <w:ind w:left="0" w:right="0" w:firstLine="0"/>
      </w:pPr>
      <w:r w:rsidRPr="005D2AAC">
        <w:t xml:space="preserve"> </w:t>
      </w:r>
    </w:p>
    <w:p w14:paraId="67DDC8C8" w14:textId="57AD37B6" w:rsidR="00047B1E" w:rsidRPr="005D2AAC" w:rsidRDefault="003D6F0B">
      <w:pPr>
        <w:spacing w:line="266" w:lineRule="auto"/>
        <w:ind w:left="2558" w:right="1506" w:hanging="2018"/>
      </w:pPr>
      <w:r w:rsidRPr="005D2AAC">
        <w:rPr>
          <w:rFonts w:ascii="Calibri" w:eastAsia="Calibri" w:hAnsi="Calibri" w:cs="Calibri"/>
          <w:b/>
          <w:color w:val="3366FF"/>
          <w:sz w:val="20"/>
        </w:rPr>
        <w:t xml:space="preserve">Norsk Juletreservice </w:t>
      </w:r>
      <w:proofErr w:type="gramStart"/>
      <w:r w:rsidR="00E94B55" w:rsidRPr="005D2AAC">
        <w:rPr>
          <w:rFonts w:ascii="Calibri" w:eastAsia="Calibri" w:hAnsi="Calibri" w:cs="Calibri"/>
          <w:b/>
          <w:color w:val="3366FF"/>
          <w:sz w:val="20"/>
        </w:rPr>
        <w:t>AS</w:t>
      </w:r>
      <w:r w:rsidRPr="005D2AAC">
        <w:rPr>
          <w:rFonts w:ascii="Calibri" w:eastAsia="Calibri" w:hAnsi="Calibri" w:cs="Calibri"/>
          <w:b/>
          <w:color w:val="3366FF"/>
          <w:sz w:val="20"/>
        </w:rPr>
        <w:t xml:space="preserve"> </w:t>
      </w:r>
      <w:r w:rsidRPr="005D2AAC">
        <w:rPr>
          <w:rFonts w:ascii="Calibri" w:eastAsia="Calibri" w:hAnsi="Calibri" w:cs="Calibri"/>
          <w:color w:val="3366FF"/>
          <w:sz w:val="20"/>
        </w:rPr>
        <w:t xml:space="preserve"> </w:t>
      </w:r>
      <w:proofErr w:type="spellStart"/>
      <w:r w:rsidRPr="005D2AAC">
        <w:rPr>
          <w:rFonts w:ascii="Calibri" w:eastAsia="Calibri" w:hAnsi="Calibri" w:cs="Calibri"/>
          <w:color w:val="3366FF"/>
          <w:sz w:val="20"/>
        </w:rPr>
        <w:t>Bratthetland</w:t>
      </w:r>
      <w:proofErr w:type="spellEnd"/>
      <w:proofErr w:type="gramEnd"/>
      <w:r w:rsidRPr="005D2AAC">
        <w:rPr>
          <w:rFonts w:ascii="Calibri" w:eastAsia="Calibri" w:hAnsi="Calibri" w:cs="Calibri"/>
          <w:color w:val="3366FF"/>
          <w:sz w:val="20"/>
        </w:rPr>
        <w:t xml:space="preserve"> 70, 4139 Fister • </w:t>
      </w:r>
      <w:hyperlink r:id="rId14">
        <w:r w:rsidRPr="005D2AAC">
          <w:rPr>
            <w:rFonts w:ascii="Calibri" w:eastAsia="Calibri" w:hAnsi="Calibri" w:cs="Calibri"/>
            <w:color w:val="3366FF"/>
            <w:sz w:val="20"/>
            <w:u w:val="single" w:color="3366FF"/>
          </w:rPr>
          <w:t>www.juletre.net</w:t>
        </w:r>
      </w:hyperlink>
      <w:hyperlink r:id="rId15">
        <w:r w:rsidRPr="005D2AAC">
          <w:rPr>
            <w:rFonts w:ascii="Calibri" w:eastAsia="Calibri" w:hAnsi="Calibri" w:cs="Calibri"/>
            <w:color w:val="3366FF"/>
            <w:sz w:val="20"/>
          </w:rPr>
          <w:t xml:space="preserve"> </w:t>
        </w:r>
      </w:hyperlink>
      <w:hyperlink r:id="rId16">
        <w:r w:rsidRPr="005D2AAC">
          <w:rPr>
            <w:rFonts w:ascii="Calibri" w:eastAsia="Calibri" w:hAnsi="Calibri" w:cs="Calibri"/>
            <w:color w:val="3366FF"/>
            <w:sz w:val="20"/>
          </w:rPr>
          <w:t>•</w:t>
        </w:r>
      </w:hyperlink>
      <w:r w:rsidRPr="005D2AAC">
        <w:rPr>
          <w:rFonts w:ascii="Calibri" w:eastAsia="Calibri" w:hAnsi="Calibri" w:cs="Calibri"/>
          <w:color w:val="3366FF"/>
          <w:sz w:val="20"/>
        </w:rPr>
        <w:t xml:space="preserve"> e-post:</w:t>
      </w:r>
      <w:r w:rsidR="003213CC">
        <w:rPr>
          <w:rFonts w:ascii="Calibri" w:eastAsia="Calibri" w:hAnsi="Calibri" w:cs="Calibri"/>
          <w:color w:val="3366FF"/>
          <w:sz w:val="20"/>
        </w:rPr>
        <w:t xml:space="preserve"> </w:t>
      </w:r>
      <w:r w:rsidRPr="005D2AAC">
        <w:rPr>
          <w:rFonts w:ascii="Calibri" w:eastAsia="Calibri" w:hAnsi="Calibri" w:cs="Calibri"/>
          <w:color w:val="3366FF"/>
          <w:sz w:val="20"/>
          <w:u w:val="single" w:color="3366FF"/>
        </w:rPr>
        <w:t>post@juletre.net</w:t>
      </w:r>
      <w:r w:rsidRPr="005D2AAC">
        <w:rPr>
          <w:rFonts w:ascii="Calibri" w:eastAsia="Calibri" w:hAnsi="Calibri" w:cs="Calibri"/>
          <w:color w:val="3366FF"/>
          <w:sz w:val="20"/>
        </w:rPr>
        <w:t xml:space="preserve"> Org. 980 311 198 MVA • </w:t>
      </w:r>
      <w:proofErr w:type="spellStart"/>
      <w:r w:rsidRPr="005D2AAC">
        <w:rPr>
          <w:rFonts w:ascii="Calibri" w:eastAsia="Calibri" w:hAnsi="Calibri" w:cs="Calibri"/>
          <w:color w:val="3366FF"/>
          <w:sz w:val="20"/>
        </w:rPr>
        <w:t>Kontonr</w:t>
      </w:r>
      <w:proofErr w:type="spellEnd"/>
      <w:r w:rsidRPr="005D2AAC">
        <w:rPr>
          <w:rFonts w:ascii="Calibri" w:eastAsia="Calibri" w:hAnsi="Calibri" w:cs="Calibri"/>
          <w:color w:val="3366FF"/>
          <w:sz w:val="20"/>
        </w:rPr>
        <w:t xml:space="preserve"> 3353.07.06910</w:t>
      </w:r>
      <w:r w:rsidRPr="005D2AAC">
        <w:rPr>
          <w:color w:val="3366FF"/>
        </w:rPr>
        <w:t xml:space="preserve"> </w:t>
      </w:r>
    </w:p>
    <w:sectPr w:rsidR="00047B1E" w:rsidRPr="005D2AAC" w:rsidSect="0000284A">
      <w:footerReference w:type="default" r:id="rId17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7EBE" w14:textId="77777777" w:rsidR="0049561F" w:rsidRDefault="0049561F" w:rsidP="00831F8D">
      <w:pPr>
        <w:spacing w:line="240" w:lineRule="auto"/>
      </w:pPr>
      <w:r>
        <w:separator/>
      </w:r>
    </w:p>
  </w:endnote>
  <w:endnote w:type="continuationSeparator" w:id="0">
    <w:p w14:paraId="46992DB4" w14:textId="77777777" w:rsidR="0049561F" w:rsidRDefault="0049561F" w:rsidP="00831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749666"/>
      <w:docPartObj>
        <w:docPartGallery w:val="Page Numbers (Bottom of Page)"/>
        <w:docPartUnique/>
      </w:docPartObj>
    </w:sdtPr>
    <w:sdtEndPr/>
    <w:sdtContent>
      <w:p w14:paraId="7E0866CB" w14:textId="2B0D5010" w:rsidR="0097148D" w:rsidRDefault="0097148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E0FE58" w14:textId="77777777" w:rsidR="0097148D" w:rsidRDefault="0097148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A30A2" w14:textId="77777777" w:rsidR="0049561F" w:rsidRDefault="0049561F" w:rsidP="00831F8D">
      <w:pPr>
        <w:spacing w:line="240" w:lineRule="auto"/>
      </w:pPr>
      <w:r>
        <w:separator/>
      </w:r>
    </w:p>
  </w:footnote>
  <w:footnote w:type="continuationSeparator" w:id="0">
    <w:p w14:paraId="0F4DCD47" w14:textId="77777777" w:rsidR="0049561F" w:rsidRDefault="0049561F" w:rsidP="00831F8D">
      <w:pPr>
        <w:spacing w:line="240" w:lineRule="auto"/>
      </w:pPr>
      <w:r>
        <w:continuationSeparator/>
      </w:r>
    </w:p>
  </w:footnote>
  <w:footnote w:id="1">
    <w:p w14:paraId="7D6F1079" w14:textId="223C7645" w:rsidR="004B69C5" w:rsidRDefault="004B69C5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B522F0">
        <w:t>Overtakelse av</w:t>
      </w:r>
      <w:r>
        <w:t xml:space="preserve"> eksisterende produksjon eller ordinært kjøp skal være </w:t>
      </w:r>
      <w:r w:rsidR="00386749">
        <w:t xml:space="preserve">gjennomført de siste </w:t>
      </w:r>
      <w:r w:rsidR="007A5C4F">
        <w:t>3</w:t>
      </w:r>
      <w:r w:rsidR="00386749">
        <w:t xml:space="preserve"> årene</w:t>
      </w:r>
    </w:p>
  </w:footnote>
  <w:footnote w:id="2">
    <w:p w14:paraId="4F284949" w14:textId="6C64B17D" w:rsidR="00CD3AC3" w:rsidRDefault="00CD3AC3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FC6DDE">
        <w:t xml:space="preserve">Dette vil gjelde </w:t>
      </w:r>
      <w:r w:rsidR="00EB1FDD">
        <w:t>subjekt</w:t>
      </w:r>
      <w:r w:rsidR="00FC6DDE">
        <w:t xml:space="preserve"> som har </w:t>
      </w:r>
      <w:r w:rsidR="00EB1FDD">
        <w:t xml:space="preserve">grunnbokshjemmel. </w:t>
      </w:r>
    </w:p>
  </w:footnote>
  <w:footnote w:id="3">
    <w:p w14:paraId="316B0D4B" w14:textId="062E1BFE" w:rsidR="003974D5" w:rsidRDefault="003974D5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271AD3">
        <w:t>Ingen ansatte i NJS kan kontrollere seg selv</w:t>
      </w:r>
      <w:r w:rsidR="00173681">
        <w:t xml:space="preserve"> eller andre familiemedlemmer underlagt produsentavtale</w:t>
      </w:r>
      <w:r w:rsidR="00271AD3">
        <w:t>.</w:t>
      </w:r>
      <w:r w:rsidR="00345238">
        <w:t xml:space="preserve"> Styremedlemmer kan ikke kontrollere</w:t>
      </w:r>
      <w:r w:rsidR="00463AA0">
        <w:t xml:space="preserve"> produksjon til andre styremedlemmer eller til DL og omvendt. </w:t>
      </w:r>
      <w:r w:rsidR="00345238">
        <w:t xml:space="preserve"> </w:t>
      </w:r>
    </w:p>
  </w:footnote>
  <w:footnote w:id="4">
    <w:p w14:paraId="78E436E5" w14:textId="0B5CF041" w:rsidR="00831F8D" w:rsidRDefault="00831F8D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A47D11">
        <w:t>Korrigering</w:t>
      </w:r>
      <w:r>
        <w:t xml:space="preserve"> innebærer </w:t>
      </w:r>
      <w:r w:rsidR="00F85C4F">
        <w:t xml:space="preserve">at </w:t>
      </w:r>
      <w:r w:rsidR="00A47D11">
        <w:t xml:space="preserve">alle </w:t>
      </w:r>
      <w:r w:rsidR="00F85C4F">
        <w:t>påsatte</w:t>
      </w:r>
      <w:r w:rsidR="00A47D11">
        <w:t xml:space="preserve"> merker som ikke samsvarer med kvalitets- og sorteringsbestemmelser</w:t>
      </w:r>
      <w:r w:rsidR="00F85C4F">
        <w:t xml:space="preserve"> kan fjernes. </w:t>
      </w:r>
    </w:p>
  </w:footnote>
  <w:footnote w:id="5">
    <w:p w14:paraId="0DB69F54" w14:textId="400CBDD9" w:rsidR="00F85C4F" w:rsidRDefault="00F85C4F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5B7028">
        <w:t xml:space="preserve">Produsenter uten produsentavtale vil belastes med </w:t>
      </w:r>
      <w:r w:rsidR="00127C6F">
        <w:t xml:space="preserve">700,- kr timen, pluss kjøregodtgjørelse.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8EA"/>
    <w:multiLevelType w:val="hybridMultilevel"/>
    <w:tmpl w:val="D88028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D3581"/>
    <w:multiLevelType w:val="hybridMultilevel"/>
    <w:tmpl w:val="2AAC704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7B98083C">
      <w:start w:val="1"/>
      <w:numFmt w:val="lowerLetter"/>
      <w:lvlText w:val="%2."/>
      <w:lvlJc w:val="left"/>
      <w:pPr>
        <w:ind w:left="1440" w:hanging="360"/>
      </w:pPr>
    </w:lvl>
    <w:lvl w:ilvl="2" w:tplc="1F2AE738">
      <w:start w:val="1"/>
      <w:numFmt w:val="lowerRoman"/>
      <w:lvlText w:val="%3."/>
      <w:lvlJc w:val="right"/>
      <w:pPr>
        <w:ind w:left="2160" w:hanging="180"/>
      </w:pPr>
    </w:lvl>
    <w:lvl w:ilvl="3" w:tplc="E4620D06">
      <w:start w:val="1"/>
      <w:numFmt w:val="decimal"/>
      <w:lvlText w:val="%4."/>
      <w:lvlJc w:val="left"/>
      <w:pPr>
        <w:ind w:left="2880" w:hanging="360"/>
      </w:pPr>
    </w:lvl>
    <w:lvl w:ilvl="4" w:tplc="DA92A958">
      <w:start w:val="1"/>
      <w:numFmt w:val="lowerLetter"/>
      <w:lvlText w:val="%5."/>
      <w:lvlJc w:val="left"/>
      <w:pPr>
        <w:ind w:left="3600" w:hanging="360"/>
      </w:pPr>
    </w:lvl>
    <w:lvl w:ilvl="5" w:tplc="13F04972">
      <w:start w:val="1"/>
      <w:numFmt w:val="lowerRoman"/>
      <w:lvlText w:val="%6."/>
      <w:lvlJc w:val="right"/>
      <w:pPr>
        <w:ind w:left="4320" w:hanging="180"/>
      </w:pPr>
    </w:lvl>
    <w:lvl w:ilvl="6" w:tplc="FB601C7C">
      <w:start w:val="1"/>
      <w:numFmt w:val="decimal"/>
      <w:lvlText w:val="%7."/>
      <w:lvlJc w:val="left"/>
      <w:pPr>
        <w:ind w:left="5040" w:hanging="360"/>
      </w:pPr>
    </w:lvl>
    <w:lvl w:ilvl="7" w:tplc="02C6A662">
      <w:start w:val="1"/>
      <w:numFmt w:val="lowerLetter"/>
      <w:lvlText w:val="%8."/>
      <w:lvlJc w:val="left"/>
      <w:pPr>
        <w:ind w:left="5760" w:hanging="360"/>
      </w:pPr>
    </w:lvl>
    <w:lvl w:ilvl="8" w:tplc="8800095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0DFD"/>
    <w:multiLevelType w:val="hybridMultilevel"/>
    <w:tmpl w:val="B05657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83346"/>
    <w:multiLevelType w:val="hybridMultilevel"/>
    <w:tmpl w:val="84505518"/>
    <w:lvl w:ilvl="0" w:tplc="CFFA240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648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641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0C9C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9650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22B2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AA53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1871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B64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2A3A5D"/>
    <w:multiLevelType w:val="hybridMultilevel"/>
    <w:tmpl w:val="9ACC1E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94E76"/>
    <w:multiLevelType w:val="hybridMultilevel"/>
    <w:tmpl w:val="ACB63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84664"/>
    <w:multiLevelType w:val="hybridMultilevel"/>
    <w:tmpl w:val="144C096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1">
      <w:start w:val="1"/>
      <w:numFmt w:val="decimal"/>
      <w:lvlText w:val="%2)"/>
      <w:lvlJc w:val="left"/>
      <w:pPr>
        <w:ind w:left="1494" w:hanging="360"/>
      </w:pPr>
    </w:lvl>
    <w:lvl w:ilvl="2" w:tplc="37AA052A">
      <w:start w:val="1"/>
      <w:numFmt w:val="lowerRoman"/>
      <w:lvlText w:val="%3."/>
      <w:lvlJc w:val="right"/>
      <w:pPr>
        <w:ind w:left="2160" w:hanging="180"/>
      </w:pPr>
    </w:lvl>
    <w:lvl w:ilvl="3" w:tplc="8AEE2D8E">
      <w:start w:val="1"/>
      <w:numFmt w:val="decimal"/>
      <w:lvlText w:val="%4."/>
      <w:lvlJc w:val="left"/>
      <w:pPr>
        <w:ind w:left="2880" w:hanging="360"/>
      </w:pPr>
    </w:lvl>
    <w:lvl w:ilvl="4" w:tplc="F0A816CC">
      <w:start w:val="1"/>
      <w:numFmt w:val="lowerLetter"/>
      <w:lvlText w:val="%5."/>
      <w:lvlJc w:val="left"/>
      <w:pPr>
        <w:ind w:left="3600" w:hanging="360"/>
      </w:pPr>
    </w:lvl>
    <w:lvl w:ilvl="5" w:tplc="E828DE7E">
      <w:start w:val="1"/>
      <w:numFmt w:val="lowerRoman"/>
      <w:lvlText w:val="%6."/>
      <w:lvlJc w:val="right"/>
      <w:pPr>
        <w:ind w:left="4320" w:hanging="180"/>
      </w:pPr>
    </w:lvl>
    <w:lvl w:ilvl="6" w:tplc="2E04A41E">
      <w:start w:val="1"/>
      <w:numFmt w:val="decimal"/>
      <w:lvlText w:val="%7."/>
      <w:lvlJc w:val="left"/>
      <w:pPr>
        <w:ind w:left="5040" w:hanging="360"/>
      </w:pPr>
    </w:lvl>
    <w:lvl w:ilvl="7" w:tplc="94DA0A02">
      <w:start w:val="1"/>
      <w:numFmt w:val="lowerLetter"/>
      <w:lvlText w:val="%8."/>
      <w:lvlJc w:val="left"/>
      <w:pPr>
        <w:ind w:left="5760" w:hanging="360"/>
      </w:pPr>
    </w:lvl>
    <w:lvl w:ilvl="8" w:tplc="60F4DCC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D2A39"/>
    <w:multiLevelType w:val="hybridMultilevel"/>
    <w:tmpl w:val="89701FC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8FB6C06C">
      <w:start w:val="1"/>
      <w:numFmt w:val="lowerLetter"/>
      <w:lvlText w:val="%2."/>
      <w:lvlJc w:val="left"/>
      <w:pPr>
        <w:ind w:left="1440" w:hanging="360"/>
      </w:pPr>
    </w:lvl>
    <w:lvl w:ilvl="2" w:tplc="8278DDCA">
      <w:start w:val="1"/>
      <w:numFmt w:val="lowerRoman"/>
      <w:lvlText w:val="%3."/>
      <w:lvlJc w:val="right"/>
      <w:pPr>
        <w:ind w:left="2160" w:hanging="180"/>
      </w:pPr>
    </w:lvl>
    <w:lvl w:ilvl="3" w:tplc="176AC50C">
      <w:start w:val="1"/>
      <w:numFmt w:val="decimal"/>
      <w:lvlText w:val="%4."/>
      <w:lvlJc w:val="left"/>
      <w:pPr>
        <w:ind w:left="2880" w:hanging="360"/>
      </w:pPr>
    </w:lvl>
    <w:lvl w:ilvl="4" w:tplc="17126090">
      <w:start w:val="1"/>
      <w:numFmt w:val="lowerLetter"/>
      <w:lvlText w:val="%5."/>
      <w:lvlJc w:val="left"/>
      <w:pPr>
        <w:ind w:left="3600" w:hanging="360"/>
      </w:pPr>
    </w:lvl>
    <w:lvl w:ilvl="5" w:tplc="F4D41658">
      <w:start w:val="1"/>
      <w:numFmt w:val="lowerRoman"/>
      <w:lvlText w:val="%6."/>
      <w:lvlJc w:val="right"/>
      <w:pPr>
        <w:ind w:left="4320" w:hanging="180"/>
      </w:pPr>
    </w:lvl>
    <w:lvl w:ilvl="6" w:tplc="99CCA928">
      <w:start w:val="1"/>
      <w:numFmt w:val="decimal"/>
      <w:lvlText w:val="%7."/>
      <w:lvlJc w:val="left"/>
      <w:pPr>
        <w:ind w:left="5040" w:hanging="360"/>
      </w:pPr>
    </w:lvl>
    <w:lvl w:ilvl="7" w:tplc="D1FC38B6">
      <w:start w:val="1"/>
      <w:numFmt w:val="lowerLetter"/>
      <w:lvlText w:val="%8."/>
      <w:lvlJc w:val="left"/>
      <w:pPr>
        <w:ind w:left="5760" w:hanging="360"/>
      </w:pPr>
    </w:lvl>
    <w:lvl w:ilvl="8" w:tplc="F3DC086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05D5"/>
    <w:multiLevelType w:val="hybridMultilevel"/>
    <w:tmpl w:val="F3BC06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74EA7"/>
    <w:multiLevelType w:val="hybridMultilevel"/>
    <w:tmpl w:val="544093B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8B28E80C">
      <w:start w:val="1"/>
      <w:numFmt w:val="lowerLetter"/>
      <w:lvlText w:val="%2."/>
      <w:lvlJc w:val="left"/>
      <w:pPr>
        <w:ind w:left="1440" w:hanging="360"/>
      </w:pPr>
    </w:lvl>
    <w:lvl w:ilvl="2" w:tplc="D0F83DA2">
      <w:start w:val="1"/>
      <w:numFmt w:val="lowerRoman"/>
      <w:lvlText w:val="%3."/>
      <w:lvlJc w:val="right"/>
      <w:pPr>
        <w:ind w:left="2160" w:hanging="180"/>
      </w:pPr>
    </w:lvl>
    <w:lvl w:ilvl="3" w:tplc="D8909B4E">
      <w:start w:val="1"/>
      <w:numFmt w:val="decimal"/>
      <w:lvlText w:val="%4."/>
      <w:lvlJc w:val="left"/>
      <w:pPr>
        <w:ind w:left="2880" w:hanging="360"/>
      </w:pPr>
    </w:lvl>
    <w:lvl w:ilvl="4" w:tplc="816C9148">
      <w:start w:val="1"/>
      <w:numFmt w:val="lowerLetter"/>
      <w:lvlText w:val="%5."/>
      <w:lvlJc w:val="left"/>
      <w:pPr>
        <w:ind w:left="3600" w:hanging="360"/>
      </w:pPr>
    </w:lvl>
    <w:lvl w:ilvl="5" w:tplc="EB1E939E">
      <w:start w:val="1"/>
      <w:numFmt w:val="lowerRoman"/>
      <w:lvlText w:val="%6."/>
      <w:lvlJc w:val="right"/>
      <w:pPr>
        <w:ind w:left="4320" w:hanging="180"/>
      </w:pPr>
    </w:lvl>
    <w:lvl w:ilvl="6" w:tplc="9BE64B26">
      <w:start w:val="1"/>
      <w:numFmt w:val="decimal"/>
      <w:lvlText w:val="%7."/>
      <w:lvlJc w:val="left"/>
      <w:pPr>
        <w:ind w:left="5040" w:hanging="360"/>
      </w:pPr>
    </w:lvl>
    <w:lvl w:ilvl="7" w:tplc="831C2C70">
      <w:start w:val="1"/>
      <w:numFmt w:val="lowerLetter"/>
      <w:lvlText w:val="%8."/>
      <w:lvlJc w:val="left"/>
      <w:pPr>
        <w:ind w:left="5760" w:hanging="360"/>
      </w:pPr>
    </w:lvl>
    <w:lvl w:ilvl="8" w:tplc="2CAAC98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F29AD"/>
    <w:multiLevelType w:val="hybridMultilevel"/>
    <w:tmpl w:val="A4BA1E88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C052D"/>
    <w:multiLevelType w:val="hybridMultilevel"/>
    <w:tmpl w:val="162CF69A"/>
    <w:lvl w:ilvl="0" w:tplc="F438D0CC">
      <w:start w:val="1"/>
      <w:numFmt w:val="lowerLetter"/>
      <w:lvlText w:val="%1)"/>
      <w:lvlJc w:val="left"/>
      <w:pPr>
        <w:ind w:left="785" w:hanging="360"/>
      </w:pPr>
      <w:rPr>
        <w:rFonts w:asciiTheme="minorHAnsi" w:hAnsiTheme="minorHAnsi" w:cstheme="minorHAnsi"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EE16BD9"/>
    <w:multiLevelType w:val="hybridMultilevel"/>
    <w:tmpl w:val="6E4E12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C1A5A"/>
    <w:multiLevelType w:val="hybridMultilevel"/>
    <w:tmpl w:val="F91060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030934">
    <w:abstractNumId w:val="9"/>
  </w:num>
  <w:num w:numId="2" w16cid:durableId="2094934285">
    <w:abstractNumId w:val="7"/>
  </w:num>
  <w:num w:numId="3" w16cid:durableId="354893748">
    <w:abstractNumId w:val="1"/>
  </w:num>
  <w:num w:numId="4" w16cid:durableId="1073817606">
    <w:abstractNumId w:val="6"/>
  </w:num>
  <w:num w:numId="5" w16cid:durableId="865294542">
    <w:abstractNumId w:val="3"/>
  </w:num>
  <w:num w:numId="6" w16cid:durableId="374282476">
    <w:abstractNumId w:val="2"/>
  </w:num>
  <w:num w:numId="7" w16cid:durableId="943924794">
    <w:abstractNumId w:val="8"/>
  </w:num>
  <w:num w:numId="8" w16cid:durableId="1599216290">
    <w:abstractNumId w:val="11"/>
  </w:num>
  <w:num w:numId="9" w16cid:durableId="40593480">
    <w:abstractNumId w:val="12"/>
  </w:num>
  <w:num w:numId="10" w16cid:durableId="1455245354">
    <w:abstractNumId w:val="13"/>
  </w:num>
  <w:num w:numId="11" w16cid:durableId="439224037">
    <w:abstractNumId w:val="5"/>
  </w:num>
  <w:num w:numId="12" w16cid:durableId="1371296580">
    <w:abstractNumId w:val="0"/>
  </w:num>
  <w:num w:numId="13" w16cid:durableId="855074769">
    <w:abstractNumId w:val="4"/>
  </w:num>
  <w:num w:numId="14" w16cid:durableId="15805586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1E"/>
    <w:rsid w:val="0000284A"/>
    <w:rsid w:val="00010872"/>
    <w:rsid w:val="000311B9"/>
    <w:rsid w:val="00041ABA"/>
    <w:rsid w:val="00042B86"/>
    <w:rsid w:val="00047B1E"/>
    <w:rsid w:val="000556E7"/>
    <w:rsid w:val="00055F47"/>
    <w:rsid w:val="00056FDF"/>
    <w:rsid w:val="00064C15"/>
    <w:rsid w:val="0007008D"/>
    <w:rsid w:val="000916C6"/>
    <w:rsid w:val="00095271"/>
    <w:rsid w:val="000A4066"/>
    <w:rsid w:val="000B5648"/>
    <w:rsid w:val="000D049B"/>
    <w:rsid w:val="000D7997"/>
    <w:rsid w:val="000F0DE7"/>
    <w:rsid w:val="00106CD8"/>
    <w:rsid w:val="001143A9"/>
    <w:rsid w:val="00127C6F"/>
    <w:rsid w:val="00150E9D"/>
    <w:rsid w:val="00162CD0"/>
    <w:rsid w:val="00173681"/>
    <w:rsid w:val="0018311C"/>
    <w:rsid w:val="001832B6"/>
    <w:rsid w:val="001B2429"/>
    <w:rsid w:val="001D0DB5"/>
    <w:rsid w:val="001E2D58"/>
    <w:rsid w:val="001F6E25"/>
    <w:rsid w:val="00202C72"/>
    <w:rsid w:val="0021338D"/>
    <w:rsid w:val="002505C5"/>
    <w:rsid w:val="00265CAF"/>
    <w:rsid w:val="00271AD3"/>
    <w:rsid w:val="002B6184"/>
    <w:rsid w:val="002C72A3"/>
    <w:rsid w:val="002D5CF3"/>
    <w:rsid w:val="002D6636"/>
    <w:rsid w:val="002E3BA8"/>
    <w:rsid w:val="002F1E19"/>
    <w:rsid w:val="003004B1"/>
    <w:rsid w:val="00304A1F"/>
    <w:rsid w:val="003213CC"/>
    <w:rsid w:val="00325019"/>
    <w:rsid w:val="00325DE3"/>
    <w:rsid w:val="00336AC0"/>
    <w:rsid w:val="00345238"/>
    <w:rsid w:val="00347E89"/>
    <w:rsid w:val="0035270B"/>
    <w:rsid w:val="00355881"/>
    <w:rsid w:val="0035714C"/>
    <w:rsid w:val="00357E9C"/>
    <w:rsid w:val="00360AEA"/>
    <w:rsid w:val="0036101F"/>
    <w:rsid w:val="00372253"/>
    <w:rsid w:val="0038082B"/>
    <w:rsid w:val="00386749"/>
    <w:rsid w:val="00386F5F"/>
    <w:rsid w:val="003974D5"/>
    <w:rsid w:val="003A5CAF"/>
    <w:rsid w:val="003C213B"/>
    <w:rsid w:val="003D6F0B"/>
    <w:rsid w:val="003E61B2"/>
    <w:rsid w:val="003E7A3A"/>
    <w:rsid w:val="00400082"/>
    <w:rsid w:val="0041263F"/>
    <w:rsid w:val="00413FCA"/>
    <w:rsid w:val="00444E4A"/>
    <w:rsid w:val="00447A2A"/>
    <w:rsid w:val="00463AA0"/>
    <w:rsid w:val="0047069C"/>
    <w:rsid w:val="00481496"/>
    <w:rsid w:val="004841D2"/>
    <w:rsid w:val="00493D97"/>
    <w:rsid w:val="0049561F"/>
    <w:rsid w:val="004B69C5"/>
    <w:rsid w:val="004C111C"/>
    <w:rsid w:val="004C41B0"/>
    <w:rsid w:val="00504BC6"/>
    <w:rsid w:val="00510351"/>
    <w:rsid w:val="005220B4"/>
    <w:rsid w:val="005274A8"/>
    <w:rsid w:val="00532FCD"/>
    <w:rsid w:val="00555F42"/>
    <w:rsid w:val="00566492"/>
    <w:rsid w:val="005724DF"/>
    <w:rsid w:val="0057702F"/>
    <w:rsid w:val="0059330A"/>
    <w:rsid w:val="005A214E"/>
    <w:rsid w:val="005A6657"/>
    <w:rsid w:val="005B7028"/>
    <w:rsid w:val="005D2AAC"/>
    <w:rsid w:val="005D5846"/>
    <w:rsid w:val="005F4378"/>
    <w:rsid w:val="00610941"/>
    <w:rsid w:val="0065588B"/>
    <w:rsid w:val="00662040"/>
    <w:rsid w:val="00670563"/>
    <w:rsid w:val="00683A8F"/>
    <w:rsid w:val="00697FAE"/>
    <w:rsid w:val="006A044E"/>
    <w:rsid w:val="006A46B7"/>
    <w:rsid w:val="006C11C8"/>
    <w:rsid w:val="006C13B2"/>
    <w:rsid w:val="006D0B60"/>
    <w:rsid w:val="006F157C"/>
    <w:rsid w:val="00702003"/>
    <w:rsid w:val="007026DA"/>
    <w:rsid w:val="00715EFE"/>
    <w:rsid w:val="00734347"/>
    <w:rsid w:val="007522BD"/>
    <w:rsid w:val="00784F10"/>
    <w:rsid w:val="00794F37"/>
    <w:rsid w:val="007A59AD"/>
    <w:rsid w:val="007A5C4F"/>
    <w:rsid w:val="00804C61"/>
    <w:rsid w:val="00813880"/>
    <w:rsid w:val="00831F8D"/>
    <w:rsid w:val="00852FCF"/>
    <w:rsid w:val="008A69A5"/>
    <w:rsid w:val="008B67BA"/>
    <w:rsid w:val="008C5B54"/>
    <w:rsid w:val="00947E31"/>
    <w:rsid w:val="0097148D"/>
    <w:rsid w:val="009B45EA"/>
    <w:rsid w:val="009B6199"/>
    <w:rsid w:val="009C3A6A"/>
    <w:rsid w:val="009D704F"/>
    <w:rsid w:val="009D7CB5"/>
    <w:rsid w:val="00A01EE9"/>
    <w:rsid w:val="00A207D6"/>
    <w:rsid w:val="00A23121"/>
    <w:rsid w:val="00A26579"/>
    <w:rsid w:val="00A345A9"/>
    <w:rsid w:val="00A46E2E"/>
    <w:rsid w:val="00A47D11"/>
    <w:rsid w:val="00A51BB3"/>
    <w:rsid w:val="00A66F20"/>
    <w:rsid w:val="00AB660B"/>
    <w:rsid w:val="00AD003D"/>
    <w:rsid w:val="00AE1821"/>
    <w:rsid w:val="00AE2543"/>
    <w:rsid w:val="00B009E3"/>
    <w:rsid w:val="00B522F0"/>
    <w:rsid w:val="00B55DED"/>
    <w:rsid w:val="00B84ED5"/>
    <w:rsid w:val="00C013A7"/>
    <w:rsid w:val="00C057CA"/>
    <w:rsid w:val="00C219F9"/>
    <w:rsid w:val="00C5350D"/>
    <w:rsid w:val="00C572A9"/>
    <w:rsid w:val="00C94993"/>
    <w:rsid w:val="00CA2CE3"/>
    <w:rsid w:val="00CB5449"/>
    <w:rsid w:val="00CB6DD6"/>
    <w:rsid w:val="00CD3AC3"/>
    <w:rsid w:val="00CD4EC5"/>
    <w:rsid w:val="00CF71D6"/>
    <w:rsid w:val="00D10EFE"/>
    <w:rsid w:val="00D1657A"/>
    <w:rsid w:val="00D17D87"/>
    <w:rsid w:val="00D202E1"/>
    <w:rsid w:val="00D25A7D"/>
    <w:rsid w:val="00D6033C"/>
    <w:rsid w:val="00D858A1"/>
    <w:rsid w:val="00DC0A65"/>
    <w:rsid w:val="00DF2D62"/>
    <w:rsid w:val="00E17945"/>
    <w:rsid w:val="00E37E3D"/>
    <w:rsid w:val="00E45DC7"/>
    <w:rsid w:val="00E6230A"/>
    <w:rsid w:val="00E92A24"/>
    <w:rsid w:val="00E94B55"/>
    <w:rsid w:val="00EA4700"/>
    <w:rsid w:val="00EB1FDD"/>
    <w:rsid w:val="00EC150C"/>
    <w:rsid w:val="00ED7285"/>
    <w:rsid w:val="00ED7590"/>
    <w:rsid w:val="00EE4685"/>
    <w:rsid w:val="00EE4808"/>
    <w:rsid w:val="00F05DB1"/>
    <w:rsid w:val="00F15BB7"/>
    <w:rsid w:val="00F55FB6"/>
    <w:rsid w:val="00F71E45"/>
    <w:rsid w:val="00F73B2A"/>
    <w:rsid w:val="00F8404C"/>
    <w:rsid w:val="00F85C4F"/>
    <w:rsid w:val="00FB1815"/>
    <w:rsid w:val="00FB2CFB"/>
    <w:rsid w:val="00FC5075"/>
    <w:rsid w:val="00FC6DDE"/>
    <w:rsid w:val="00FD5562"/>
    <w:rsid w:val="018C1DCF"/>
    <w:rsid w:val="0341168D"/>
    <w:rsid w:val="0517277F"/>
    <w:rsid w:val="08DDC58E"/>
    <w:rsid w:val="09972FB4"/>
    <w:rsid w:val="09DEF974"/>
    <w:rsid w:val="0CF60354"/>
    <w:rsid w:val="0F3501E1"/>
    <w:rsid w:val="110B6F02"/>
    <w:rsid w:val="145DB08D"/>
    <w:rsid w:val="148C50CA"/>
    <w:rsid w:val="1544D9AD"/>
    <w:rsid w:val="15C5B7C8"/>
    <w:rsid w:val="196FD836"/>
    <w:rsid w:val="1D6C4374"/>
    <w:rsid w:val="249BE97F"/>
    <w:rsid w:val="2533CE24"/>
    <w:rsid w:val="259614A9"/>
    <w:rsid w:val="26CF9E85"/>
    <w:rsid w:val="27D6513E"/>
    <w:rsid w:val="286B6EE6"/>
    <w:rsid w:val="28BD3DDB"/>
    <w:rsid w:val="2BF11A3C"/>
    <w:rsid w:val="2ED347CD"/>
    <w:rsid w:val="2EDAB06A"/>
    <w:rsid w:val="2F4A1525"/>
    <w:rsid w:val="2F718301"/>
    <w:rsid w:val="33941106"/>
    <w:rsid w:val="3F766BF4"/>
    <w:rsid w:val="412B64B2"/>
    <w:rsid w:val="4182D8D7"/>
    <w:rsid w:val="421D4841"/>
    <w:rsid w:val="4230627C"/>
    <w:rsid w:val="4649F176"/>
    <w:rsid w:val="49379D2E"/>
    <w:rsid w:val="4BA1D430"/>
    <w:rsid w:val="4CDA6938"/>
    <w:rsid w:val="4E247B75"/>
    <w:rsid w:val="4EE48250"/>
    <w:rsid w:val="4FC82DFF"/>
    <w:rsid w:val="4FE9801A"/>
    <w:rsid w:val="51304DA5"/>
    <w:rsid w:val="5202FAB5"/>
    <w:rsid w:val="54A3C8E0"/>
    <w:rsid w:val="56D66BD8"/>
    <w:rsid w:val="59906260"/>
    <w:rsid w:val="5D9291D1"/>
    <w:rsid w:val="5ED3383E"/>
    <w:rsid w:val="6096767B"/>
    <w:rsid w:val="64C1DA30"/>
    <w:rsid w:val="65847B59"/>
    <w:rsid w:val="696C170F"/>
    <w:rsid w:val="6A1D5E1C"/>
    <w:rsid w:val="6CB3C3B8"/>
    <w:rsid w:val="6CD393B9"/>
    <w:rsid w:val="718734DB"/>
    <w:rsid w:val="71C2FD2F"/>
    <w:rsid w:val="72372FCF"/>
    <w:rsid w:val="72D16870"/>
    <w:rsid w:val="77F6765F"/>
    <w:rsid w:val="78DA2D6B"/>
    <w:rsid w:val="7AD19016"/>
    <w:rsid w:val="7B7A7200"/>
    <w:rsid w:val="7CBEB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695417B"/>
  <w15:docId w15:val="{0041A0B7-B33E-4B2E-9151-73B8D19E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368" w:right="300" w:hanging="8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D663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C150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C150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C150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C150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C150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jon">
    <w:name w:val="Revision"/>
    <w:hidden/>
    <w:uiPriority w:val="99"/>
    <w:semiHidden/>
    <w:rsid w:val="00EC15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31F8D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31F8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31F8D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325019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A345A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345A9"/>
    <w:rPr>
      <w:rFonts w:ascii="Times New Roman" w:eastAsia="Times New Roman" w:hAnsi="Times New Roman" w:cs="Times New Roman"/>
      <w:color w:val="000000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A345A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345A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juletre.ne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juletre.net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juletr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A291F2-2587-47AC-B5C3-D226A41BD29A}"/>
      </w:docPartPr>
      <w:docPartBody>
        <w:p w:rsidR="00691084" w:rsidRDefault="00510351">
          <w:r w:rsidRPr="00200BB7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351"/>
    <w:rsid w:val="003635C1"/>
    <w:rsid w:val="00397574"/>
    <w:rsid w:val="00417388"/>
    <w:rsid w:val="00417BA2"/>
    <w:rsid w:val="00510351"/>
    <w:rsid w:val="00691084"/>
    <w:rsid w:val="00697010"/>
    <w:rsid w:val="00902083"/>
    <w:rsid w:val="00932AA9"/>
    <w:rsid w:val="00B073E9"/>
    <w:rsid w:val="00D37568"/>
    <w:rsid w:val="00DC2F0E"/>
    <w:rsid w:val="00E96601"/>
    <w:rsid w:val="00EA608C"/>
    <w:rsid w:val="00F05B83"/>
    <w:rsid w:val="00F1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103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97D47F7932D74CBCDBA2E9EBFE14F4" ma:contentTypeVersion="14" ma:contentTypeDescription="Opprett et nytt dokument." ma:contentTypeScope="" ma:versionID="5fa54ba947bdc125c688067e9590c2b5">
  <xsd:schema xmlns:xsd="http://www.w3.org/2001/XMLSchema" xmlns:xs="http://www.w3.org/2001/XMLSchema" xmlns:p="http://schemas.microsoft.com/office/2006/metadata/properties" xmlns:ns2="de4bd526-03e8-4929-a3e9-81d4f5ad2b49" xmlns:ns3="75f3685c-bd74-42cc-ba4f-d7f19039750e" targetNamespace="http://schemas.microsoft.com/office/2006/metadata/properties" ma:root="true" ma:fieldsID="0bf343851bbd2712d06be99dc7315902" ns2:_="" ns3:_="">
    <xsd:import namespace="de4bd526-03e8-4929-a3e9-81d4f5ad2b49"/>
    <xsd:import namespace="75f3685c-bd74-42cc-ba4f-d7f190397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d526-03e8-4929-a3e9-81d4f5ad2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a7332a30-3b6a-4b4e-8aef-46eb5600a6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3685c-bd74-42cc-ba4f-d7f19039750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c0c6191-93b4-4332-84fe-54afd7886ebe}" ma:internalName="TaxCatchAll" ma:showField="CatchAllData" ma:web="75f3685c-bd74-42cc-ba4f-d7f190397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f3685c-bd74-42cc-ba4f-d7f19039750e" xsi:nil="true"/>
    <lcf76f155ced4ddcb4097134ff3c332f xmlns="de4bd526-03e8-4929-a3e9-81d4f5ad2b4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ED2FD-8C1A-4222-A11D-2E68B032A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bd526-03e8-4929-a3e9-81d4f5ad2b49"/>
    <ds:schemaRef ds:uri="75f3685c-bd74-42cc-ba4f-d7f190397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7580E-AC28-4A26-AF14-773119DDF0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B35B8A-5701-477A-A899-DAE4371D981C}">
  <ds:schemaRefs>
    <ds:schemaRef ds:uri="http://schemas.microsoft.com/office/2006/metadata/properties"/>
    <ds:schemaRef ds:uri="http://schemas.microsoft.com/office/infopath/2007/PartnerControls"/>
    <ds:schemaRef ds:uri="75f3685c-bd74-42cc-ba4f-d7f19039750e"/>
    <ds:schemaRef ds:uri="de4bd526-03e8-4929-a3e9-81d4f5ad2b49"/>
  </ds:schemaRefs>
</ds:datastoreItem>
</file>

<file path=customXml/itemProps4.xml><?xml version="1.0" encoding="utf-8"?>
<ds:datastoreItem xmlns:ds="http://schemas.openxmlformats.org/officeDocument/2006/customXml" ds:itemID="{8B08E173-9484-48FD-B27C-82130F18B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HANDLINGSPLAN NJS 2004</vt:lpstr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NJS 2004</dc:title>
  <dc:subject/>
  <dc:creator>Brukernavn</dc:creator>
  <cp:keywords/>
  <cp:lastModifiedBy>Birgit Hagalid</cp:lastModifiedBy>
  <cp:revision>4</cp:revision>
  <dcterms:created xsi:type="dcterms:W3CDTF">2022-04-25T08:09:00Z</dcterms:created>
  <dcterms:modified xsi:type="dcterms:W3CDTF">2022-07-18T09:38:00Z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0x010100E7DE69FD362C074F845963CD54A0A8C5</vt:lpwstr>
  </property>
  <property fmtid="{D5CDD505-2E9C-101B-9397-08002B2CF9AE}" pid="3" name="MediaServiceImageTags">
    <vt:lpwstr/>
  </property>
</Properties>
</file>